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63F1" w14:textId="77777777" w:rsidR="00C9559A" w:rsidRPr="00C9559A" w:rsidRDefault="00C9559A" w:rsidP="00C9559A">
      <w:pPr>
        <w:spacing w:line="480" w:lineRule="exact"/>
        <w:jc w:val="center"/>
        <w:rPr>
          <w:sz w:val="28"/>
          <w:szCs w:val="28"/>
        </w:rPr>
      </w:pPr>
      <w:r w:rsidRPr="00C9559A">
        <w:rPr>
          <w:rFonts w:hint="eastAsia"/>
          <w:sz w:val="28"/>
          <w:szCs w:val="28"/>
        </w:rPr>
        <w:t>嘉義縣校安緊急應變暨安心小組實施計畫</w:t>
      </w:r>
      <w:r w:rsidR="008F7A15">
        <w:rPr>
          <w:rFonts w:hint="eastAsia"/>
          <w:sz w:val="28"/>
          <w:szCs w:val="28"/>
        </w:rPr>
        <w:t>（</w:t>
      </w:r>
      <w:r w:rsidRPr="00C9559A">
        <w:rPr>
          <w:rFonts w:hint="eastAsia"/>
          <w:sz w:val="28"/>
          <w:szCs w:val="28"/>
        </w:rPr>
        <w:t>草案</w:t>
      </w:r>
      <w:r w:rsidR="008F7A15">
        <w:rPr>
          <w:rFonts w:hint="eastAsia"/>
          <w:sz w:val="28"/>
          <w:szCs w:val="28"/>
        </w:rPr>
        <w:t>）</w:t>
      </w:r>
    </w:p>
    <w:p w14:paraId="5720E1BA" w14:textId="77777777" w:rsidR="00C9559A" w:rsidRPr="00C9559A" w:rsidRDefault="00C9559A" w:rsidP="00C9559A">
      <w:pPr>
        <w:spacing w:line="540" w:lineRule="exact"/>
        <w:rPr>
          <w:sz w:val="28"/>
          <w:szCs w:val="28"/>
        </w:rPr>
      </w:pPr>
      <w:r w:rsidRPr="00C9559A">
        <w:rPr>
          <w:rFonts w:hint="eastAsia"/>
          <w:sz w:val="28"/>
          <w:szCs w:val="28"/>
        </w:rPr>
        <w:t xml:space="preserve"> </w:t>
      </w:r>
      <w:r w:rsidRPr="00C9559A">
        <w:rPr>
          <w:rFonts w:hint="eastAsia"/>
          <w:sz w:val="28"/>
          <w:szCs w:val="28"/>
        </w:rPr>
        <w:t>一、依據：</w:t>
      </w:r>
    </w:p>
    <w:p w14:paraId="238079DC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C9559A">
        <w:rPr>
          <w:rFonts w:hint="eastAsia"/>
          <w:sz w:val="28"/>
          <w:szCs w:val="28"/>
        </w:rPr>
        <w:t xml:space="preserve">     </w:t>
      </w:r>
      <w:r w:rsidRPr="00B23614">
        <w:rPr>
          <w:rFonts w:hint="eastAsia"/>
          <w:sz w:val="28"/>
          <w:szCs w:val="28"/>
        </w:rPr>
        <w:t>112</w:t>
      </w:r>
      <w:r w:rsidRPr="00B23614">
        <w:rPr>
          <w:rFonts w:hint="eastAsia"/>
          <w:sz w:val="28"/>
          <w:szCs w:val="28"/>
        </w:rPr>
        <w:t>年</w:t>
      </w:r>
      <w:r w:rsidRPr="00B23614">
        <w:rPr>
          <w:rFonts w:hint="eastAsia"/>
          <w:sz w:val="28"/>
          <w:szCs w:val="28"/>
        </w:rPr>
        <w:t>12</w:t>
      </w:r>
      <w:r w:rsidRPr="00B23614">
        <w:rPr>
          <w:rFonts w:hint="eastAsia"/>
          <w:sz w:val="28"/>
          <w:szCs w:val="28"/>
        </w:rPr>
        <w:t>月</w:t>
      </w:r>
      <w:r w:rsidRPr="00B23614">
        <w:rPr>
          <w:rFonts w:hint="eastAsia"/>
          <w:sz w:val="28"/>
          <w:szCs w:val="28"/>
        </w:rPr>
        <w:t>27</w:t>
      </w:r>
      <w:r w:rsidRPr="00B23614">
        <w:rPr>
          <w:rFonts w:hint="eastAsia"/>
          <w:sz w:val="28"/>
          <w:szCs w:val="28"/>
        </w:rPr>
        <w:t>日督學聯繫會議處長裁指示事項辦理。</w:t>
      </w:r>
    </w:p>
    <w:p w14:paraId="12CFA5DF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二、目的：</w:t>
      </w:r>
    </w:p>
    <w:p w14:paraId="5A3510DA" w14:textId="77777777" w:rsidR="000A1130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 </w:t>
      </w:r>
      <w:r w:rsidRPr="00B23614">
        <w:rPr>
          <w:rFonts w:hint="eastAsia"/>
          <w:sz w:val="28"/>
          <w:szCs w:val="28"/>
        </w:rPr>
        <w:t>為使校園安全維護機制有效運作，落實現行校安工作，提升自我防護知</w:t>
      </w:r>
    </w:p>
    <w:p w14:paraId="431B1149" w14:textId="09C01E23" w:rsidR="00C9559A" w:rsidRPr="00B23614" w:rsidRDefault="000A1130" w:rsidP="00C9559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9559A" w:rsidRPr="00B23614">
        <w:rPr>
          <w:rFonts w:hint="eastAsia"/>
          <w:sz w:val="28"/>
          <w:szCs w:val="28"/>
        </w:rPr>
        <w:t>能外，更結合教育、警消、社政等資源，各司其職且充份掌握事件狀況，分</w:t>
      </w:r>
      <w:r w:rsidR="00C9559A" w:rsidRPr="00B23614">
        <w:rPr>
          <w:sz w:val="28"/>
          <w:szCs w:val="28"/>
        </w:rPr>
        <w:br/>
      </w:r>
      <w:r w:rsidR="00C9559A" w:rsidRPr="00B23614">
        <w:rPr>
          <w:rFonts w:hint="eastAsia"/>
          <w:sz w:val="28"/>
          <w:szCs w:val="28"/>
        </w:rPr>
        <w:t xml:space="preserve">      </w:t>
      </w:r>
      <w:r w:rsidR="00C9559A" w:rsidRPr="00B23614">
        <w:rPr>
          <w:rFonts w:hint="eastAsia"/>
          <w:sz w:val="28"/>
          <w:szCs w:val="28"/>
        </w:rPr>
        <w:t>工採取必要之應變作為，以確保師生安全。</w:t>
      </w:r>
    </w:p>
    <w:p w14:paraId="0072FCFB" w14:textId="41AB2498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三、應變暨安心小組位階</w:t>
      </w:r>
      <w:r w:rsidR="00992F24" w:rsidRPr="000A1130">
        <w:rPr>
          <w:rFonts w:hint="eastAsia"/>
          <w:color w:val="000000" w:themeColor="text1"/>
          <w:sz w:val="28"/>
          <w:szCs w:val="28"/>
        </w:rPr>
        <w:t>及</w:t>
      </w:r>
      <w:r w:rsidRPr="00B23614">
        <w:rPr>
          <w:rFonts w:hint="eastAsia"/>
          <w:sz w:val="28"/>
          <w:szCs w:val="28"/>
        </w:rPr>
        <w:t>關係</w:t>
      </w:r>
    </w:p>
    <w:p w14:paraId="565FEC65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（一）應變暨安心小組皆屬臨時性任務組織，其成立與撤除之時機，由召集人下</w:t>
      </w:r>
    </w:p>
    <w:p w14:paraId="38FCB5E9" w14:textId="58754BEF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</w:t>
      </w:r>
      <w:r w:rsidR="0021197D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達指令指示。</w:t>
      </w:r>
    </w:p>
    <w:p w14:paraId="51DB7B11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（二）應變小組下設安心小組，惟安心小組除召集人得視重大緊急情況必要時成</w:t>
      </w:r>
    </w:p>
    <w:p w14:paraId="6C0D29B1" w14:textId="38D1560C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</w:t>
      </w:r>
      <w:r w:rsidR="0021197D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立外，一般事件無須成立。</w:t>
      </w:r>
    </w:p>
    <w:p w14:paraId="5005686E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（三）嘉義縣校安緊急應變暨安心小組組織架構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詳如附件一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。</w:t>
      </w:r>
    </w:p>
    <w:p w14:paraId="7A842AFC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四、工作重點</w:t>
      </w:r>
    </w:p>
    <w:p w14:paraId="4A1D605B" w14:textId="77777777" w:rsidR="000A1130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一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校安緊急應變小組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下稱應變小組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：</w:t>
      </w:r>
    </w:p>
    <w:p w14:paraId="0672C696" w14:textId="6D1C6D87" w:rsidR="000A1130" w:rsidRDefault="000A1130" w:rsidP="00C9559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C9559A" w:rsidRPr="00B23614">
        <w:rPr>
          <w:rFonts w:hint="eastAsia"/>
          <w:sz w:val="28"/>
          <w:szCs w:val="28"/>
        </w:rPr>
        <w:t>為使學生穩定學習、教師穩定教學以及校園穩定的運作，當校園等發生</w:t>
      </w:r>
    </w:p>
    <w:p w14:paraId="65222668" w14:textId="77777777" w:rsidR="000A1130" w:rsidRDefault="000A1130" w:rsidP="00C9559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9559A" w:rsidRPr="00B23614">
        <w:rPr>
          <w:rFonts w:hint="eastAsia"/>
          <w:sz w:val="28"/>
          <w:szCs w:val="28"/>
        </w:rPr>
        <w:t>重大且緊急事件時，於接獲通知第一時間整合現有資源與</w:t>
      </w:r>
      <w:r w:rsidR="00992F24" w:rsidRPr="000A1130">
        <w:rPr>
          <w:rFonts w:hint="eastAsia"/>
          <w:color w:val="000000" w:themeColor="text1"/>
          <w:sz w:val="28"/>
          <w:szCs w:val="28"/>
        </w:rPr>
        <w:t>連</w:t>
      </w:r>
      <w:r w:rsidR="00C9559A" w:rsidRPr="00B23614">
        <w:rPr>
          <w:rFonts w:hint="eastAsia"/>
          <w:sz w:val="28"/>
          <w:szCs w:val="28"/>
        </w:rPr>
        <w:t>結專業諮詢人員，</w:t>
      </w:r>
    </w:p>
    <w:p w14:paraId="116F02CA" w14:textId="391166E0" w:rsidR="00C9559A" w:rsidRPr="00B23614" w:rsidRDefault="000A1130" w:rsidP="00C9559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9559A" w:rsidRPr="00B23614">
        <w:rPr>
          <w:rFonts w:hint="eastAsia"/>
          <w:sz w:val="28"/>
          <w:szCs w:val="28"/>
        </w:rPr>
        <w:t>進行通報、彙整以及處置等應變事宜。</w:t>
      </w:r>
    </w:p>
    <w:p w14:paraId="6ACAB7BA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二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安心小組：主要係提供校園發生重大緊急事件的到校支持關懷服務。</w:t>
      </w:r>
    </w:p>
    <w:p w14:paraId="7DF74B2F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五、編組、任務與職掌</w:t>
      </w:r>
    </w:p>
    <w:p w14:paraId="130C4A94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一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編組</w:t>
      </w:r>
    </w:p>
    <w:p w14:paraId="5995D705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</w:t>
      </w:r>
      <w:bookmarkStart w:id="0" w:name="_Hlk164158960"/>
      <w:r w:rsidRPr="00B23614">
        <w:rPr>
          <w:rFonts w:hint="eastAsia"/>
          <w:sz w:val="28"/>
          <w:szCs w:val="28"/>
        </w:rPr>
        <w:t>1</w:t>
      </w:r>
      <w:r w:rsidRPr="00B23614">
        <w:rPr>
          <w:rFonts w:hint="eastAsia"/>
          <w:sz w:val="28"/>
          <w:szCs w:val="28"/>
        </w:rPr>
        <w:t>、應變小組</w:t>
      </w:r>
    </w:p>
    <w:p w14:paraId="6466D10D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1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召集人由教育處長兼任。</w:t>
      </w:r>
    </w:p>
    <w:p w14:paraId="576ED1B0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2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副召集人由教育處副處長兼任。</w:t>
      </w:r>
    </w:p>
    <w:p w14:paraId="516F3157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3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各組長由各相關業務科長兼任。</w:t>
      </w:r>
    </w:p>
    <w:p w14:paraId="31C4BFBB" w14:textId="77777777" w:rsidR="00C9559A" w:rsidRPr="00B23614" w:rsidRDefault="00C9559A" w:rsidP="00C9559A">
      <w:pPr>
        <w:spacing w:line="54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4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各組組員由各相關業務承辦人員兼任。</w:t>
      </w:r>
    </w:p>
    <w:p w14:paraId="63FC3CB4" w14:textId="4AEF4CA5" w:rsidR="00C55F72" w:rsidRPr="000A1130" w:rsidRDefault="00C9559A" w:rsidP="00C9559A">
      <w:pPr>
        <w:spacing w:line="540" w:lineRule="exact"/>
        <w:rPr>
          <w:color w:val="000000" w:themeColor="text1"/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5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 xml:space="preserve"> </w:t>
      </w:r>
      <w:bookmarkStart w:id="1" w:name="_Hlk164159257"/>
      <w:r w:rsidRPr="00B23614">
        <w:rPr>
          <w:rFonts w:hint="eastAsia"/>
          <w:sz w:val="28"/>
          <w:szCs w:val="28"/>
        </w:rPr>
        <w:t>服務支持系統︰社會局、衛生局、消防局、本縣特教中心、本縣輔諮</w:t>
      </w:r>
      <w:r w:rsidR="008F7A15" w:rsidRPr="00B23614">
        <w:rPr>
          <w:sz w:val="28"/>
          <w:szCs w:val="28"/>
        </w:rPr>
        <w:br/>
      </w:r>
      <w:r w:rsidR="008F7A15" w:rsidRPr="00B23614">
        <w:rPr>
          <w:rFonts w:hint="eastAsia"/>
          <w:sz w:val="28"/>
          <w:szCs w:val="28"/>
        </w:rPr>
        <w:t xml:space="preserve">                        </w:t>
      </w:r>
      <w:r w:rsidRPr="00B23614">
        <w:rPr>
          <w:rFonts w:hint="eastAsia"/>
          <w:sz w:val="28"/>
          <w:szCs w:val="28"/>
        </w:rPr>
        <w:t>中心、校外會、警察局少年隊、少輔會、嘉大</w:t>
      </w:r>
      <w:r w:rsidRPr="000A1130">
        <w:rPr>
          <w:rFonts w:hint="eastAsia"/>
          <w:color w:val="000000" w:themeColor="text1"/>
          <w:sz w:val="28"/>
          <w:szCs w:val="28"/>
        </w:rPr>
        <w:t>輔導</w:t>
      </w:r>
      <w:r w:rsidR="00992F24" w:rsidRPr="000A1130">
        <w:rPr>
          <w:rFonts w:hint="eastAsia"/>
          <w:color w:val="000000" w:themeColor="text1"/>
          <w:sz w:val="28"/>
          <w:szCs w:val="28"/>
        </w:rPr>
        <w:t>諮商</w:t>
      </w:r>
      <w:r w:rsidRPr="000A1130">
        <w:rPr>
          <w:rFonts w:hint="eastAsia"/>
          <w:color w:val="000000" w:themeColor="text1"/>
          <w:sz w:val="28"/>
          <w:szCs w:val="28"/>
        </w:rPr>
        <w:t>。</w:t>
      </w:r>
      <w:bookmarkEnd w:id="1"/>
    </w:p>
    <w:bookmarkEnd w:id="0"/>
    <w:p w14:paraId="0E3AB91F" w14:textId="096122F4" w:rsidR="00A160BF" w:rsidRPr="00A160BF" w:rsidRDefault="00A160BF" w:rsidP="00A160BF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</w:t>
      </w:r>
      <w:r w:rsidRPr="00A160BF">
        <w:rPr>
          <w:rFonts w:hint="eastAsia"/>
          <w:sz w:val="28"/>
          <w:szCs w:val="28"/>
        </w:rPr>
        <w:t>2</w:t>
      </w:r>
      <w:r w:rsidRPr="00A160BF">
        <w:rPr>
          <w:rFonts w:hint="eastAsia"/>
          <w:sz w:val="28"/>
          <w:szCs w:val="28"/>
        </w:rPr>
        <w:t>、安心小組</w:t>
      </w:r>
    </w:p>
    <w:p w14:paraId="7DDC9E12" w14:textId="3FB8A4B9" w:rsidR="00A160BF" w:rsidRPr="00A160BF" w:rsidRDefault="00A160BF" w:rsidP="00A160BF">
      <w:pPr>
        <w:spacing w:line="540" w:lineRule="exact"/>
        <w:rPr>
          <w:sz w:val="28"/>
          <w:szCs w:val="28"/>
        </w:rPr>
      </w:pPr>
      <w:r w:rsidRPr="00A160BF">
        <w:rPr>
          <w:rFonts w:hint="eastAsia"/>
          <w:sz w:val="28"/>
          <w:szCs w:val="28"/>
        </w:rPr>
        <w:t xml:space="preserve">    </w:t>
      </w:r>
      <w:r w:rsidRPr="00A160BF">
        <w:rPr>
          <w:rFonts w:hint="eastAsia"/>
          <w:sz w:val="28"/>
          <w:szCs w:val="28"/>
        </w:rPr>
        <w:t>（</w:t>
      </w:r>
      <w:r w:rsidRPr="00A160BF">
        <w:rPr>
          <w:rFonts w:hint="eastAsia"/>
          <w:sz w:val="28"/>
          <w:szCs w:val="28"/>
        </w:rPr>
        <w:t>1</w:t>
      </w:r>
      <w:r w:rsidRPr="00A160BF">
        <w:rPr>
          <w:rFonts w:hint="eastAsia"/>
          <w:sz w:val="28"/>
          <w:szCs w:val="28"/>
        </w:rPr>
        <w:t>）</w:t>
      </w:r>
      <w:r w:rsidRPr="00A160BF">
        <w:rPr>
          <w:rFonts w:hint="eastAsia"/>
          <w:sz w:val="28"/>
          <w:szCs w:val="28"/>
        </w:rPr>
        <w:t xml:space="preserve"> </w:t>
      </w:r>
      <w:r w:rsidRPr="00A160BF">
        <w:rPr>
          <w:rFonts w:hint="eastAsia"/>
          <w:sz w:val="28"/>
          <w:szCs w:val="28"/>
        </w:rPr>
        <w:t>小組長由視導區督學兼任。</w:t>
      </w:r>
    </w:p>
    <w:p w14:paraId="13A90CA5" w14:textId="01609D25" w:rsidR="00A160BF" w:rsidRPr="00A160BF" w:rsidRDefault="00A160BF" w:rsidP="00A160BF">
      <w:pPr>
        <w:spacing w:line="540" w:lineRule="exact"/>
        <w:rPr>
          <w:sz w:val="28"/>
          <w:szCs w:val="28"/>
        </w:rPr>
      </w:pPr>
      <w:r w:rsidRPr="00A160BF">
        <w:rPr>
          <w:rFonts w:hint="eastAsia"/>
          <w:sz w:val="28"/>
          <w:szCs w:val="28"/>
        </w:rPr>
        <w:t xml:space="preserve">    </w:t>
      </w:r>
      <w:r w:rsidRPr="00A160BF">
        <w:rPr>
          <w:rFonts w:hint="eastAsia"/>
          <w:sz w:val="28"/>
          <w:szCs w:val="28"/>
        </w:rPr>
        <w:t>（</w:t>
      </w:r>
      <w:r w:rsidRPr="00A160BF">
        <w:rPr>
          <w:rFonts w:hint="eastAsia"/>
          <w:sz w:val="28"/>
          <w:szCs w:val="28"/>
        </w:rPr>
        <w:t>2</w:t>
      </w:r>
      <w:r w:rsidRPr="00A160BF">
        <w:rPr>
          <w:rFonts w:hint="eastAsia"/>
          <w:sz w:val="28"/>
          <w:szCs w:val="28"/>
        </w:rPr>
        <w:t>）</w:t>
      </w:r>
      <w:r w:rsidRPr="00A160BF">
        <w:rPr>
          <w:rFonts w:hint="eastAsia"/>
          <w:sz w:val="28"/>
          <w:szCs w:val="28"/>
        </w:rPr>
        <w:t xml:space="preserve"> </w:t>
      </w:r>
      <w:r w:rsidRPr="00A160BF">
        <w:rPr>
          <w:rFonts w:hint="eastAsia"/>
          <w:sz w:val="28"/>
          <w:szCs w:val="28"/>
        </w:rPr>
        <w:t>必要時</w:t>
      </w:r>
      <w:r w:rsidRPr="000A1130">
        <w:rPr>
          <w:rFonts w:hint="eastAsia"/>
          <w:color w:val="000000" w:themeColor="text1"/>
          <w:sz w:val="28"/>
          <w:szCs w:val="28"/>
        </w:rPr>
        <w:t>應變</w:t>
      </w:r>
      <w:r w:rsidRPr="00A160BF">
        <w:rPr>
          <w:rFonts w:hint="eastAsia"/>
          <w:sz w:val="28"/>
          <w:szCs w:val="28"/>
        </w:rPr>
        <w:t>各小組成員亦可併入。</w:t>
      </w:r>
    </w:p>
    <w:p w14:paraId="5B2AF3CD" w14:textId="77777777" w:rsidR="000A1130" w:rsidRDefault="00A160BF" w:rsidP="00A160BF">
      <w:pPr>
        <w:spacing w:line="540" w:lineRule="exact"/>
        <w:rPr>
          <w:sz w:val="28"/>
          <w:szCs w:val="28"/>
        </w:rPr>
      </w:pPr>
      <w:r w:rsidRPr="00A160BF">
        <w:rPr>
          <w:rFonts w:hint="eastAsia"/>
          <w:sz w:val="28"/>
          <w:szCs w:val="28"/>
        </w:rPr>
        <w:t xml:space="preserve">    </w:t>
      </w:r>
      <w:r w:rsidRPr="00A160BF">
        <w:rPr>
          <w:rFonts w:hint="eastAsia"/>
          <w:sz w:val="28"/>
          <w:szCs w:val="28"/>
        </w:rPr>
        <w:t>（</w:t>
      </w:r>
      <w:r w:rsidRPr="00A160BF">
        <w:rPr>
          <w:rFonts w:hint="eastAsia"/>
          <w:sz w:val="28"/>
          <w:szCs w:val="28"/>
        </w:rPr>
        <w:t>3</w:t>
      </w:r>
      <w:r w:rsidRPr="00A160BF">
        <w:rPr>
          <w:rFonts w:hint="eastAsia"/>
          <w:sz w:val="28"/>
          <w:szCs w:val="28"/>
        </w:rPr>
        <w:t>）</w:t>
      </w:r>
      <w:r w:rsidRPr="00A160BF">
        <w:rPr>
          <w:rFonts w:hint="eastAsia"/>
          <w:sz w:val="28"/>
          <w:szCs w:val="28"/>
        </w:rPr>
        <w:t xml:space="preserve"> </w:t>
      </w:r>
      <w:r w:rsidRPr="00A160BF">
        <w:rPr>
          <w:rFonts w:hint="eastAsia"/>
          <w:sz w:val="28"/>
          <w:szCs w:val="28"/>
        </w:rPr>
        <w:t>服務支持系統︰社會局、衛生局、消防局、本縣特教中心、本縣輔諮</w:t>
      </w:r>
    </w:p>
    <w:p w14:paraId="02E7C384" w14:textId="7A99FE60" w:rsidR="00A160BF" w:rsidRPr="00A160BF" w:rsidRDefault="000A1130" w:rsidP="00A160BF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A160BF" w:rsidRPr="00A160BF">
        <w:rPr>
          <w:rFonts w:hint="eastAsia"/>
          <w:sz w:val="28"/>
          <w:szCs w:val="28"/>
        </w:rPr>
        <w:t>中心、校外會、警察局少年隊、少輔會、</w:t>
      </w:r>
      <w:r w:rsidR="00A160BF" w:rsidRPr="000A1130">
        <w:rPr>
          <w:rFonts w:hint="eastAsia"/>
          <w:color w:val="000000" w:themeColor="text1"/>
          <w:sz w:val="28"/>
          <w:szCs w:val="28"/>
        </w:rPr>
        <w:t>嘉大輔導諮商</w:t>
      </w:r>
      <w:r w:rsidR="00A160BF" w:rsidRPr="00A160BF">
        <w:rPr>
          <w:rFonts w:hint="eastAsia"/>
          <w:sz w:val="28"/>
          <w:szCs w:val="28"/>
        </w:rPr>
        <w:t>。</w:t>
      </w:r>
    </w:p>
    <w:p w14:paraId="5EB1A213" w14:textId="14BEFE8E" w:rsidR="00C9559A" w:rsidRPr="00B23614" w:rsidRDefault="00A160BF" w:rsidP="00C9559A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1197D">
        <w:rPr>
          <w:rFonts w:hint="eastAsia"/>
          <w:sz w:val="28"/>
          <w:szCs w:val="28"/>
        </w:rPr>
        <w:t xml:space="preserve"> </w:t>
      </w:r>
      <w:r w:rsidR="008F7A15" w:rsidRPr="00B23614">
        <w:rPr>
          <w:rFonts w:hint="eastAsia"/>
          <w:sz w:val="28"/>
          <w:szCs w:val="28"/>
        </w:rPr>
        <w:t>（</w:t>
      </w:r>
      <w:r w:rsidR="00C9559A" w:rsidRPr="00B23614">
        <w:rPr>
          <w:rFonts w:hint="eastAsia"/>
          <w:sz w:val="28"/>
          <w:szCs w:val="28"/>
        </w:rPr>
        <w:t>二</w:t>
      </w:r>
      <w:r w:rsidR="008F7A15" w:rsidRPr="00B23614">
        <w:rPr>
          <w:rFonts w:hint="eastAsia"/>
          <w:sz w:val="28"/>
          <w:szCs w:val="28"/>
        </w:rPr>
        <w:t>）</w:t>
      </w:r>
      <w:r w:rsidR="00C9559A" w:rsidRPr="00B23614">
        <w:rPr>
          <w:rFonts w:hint="eastAsia"/>
          <w:sz w:val="28"/>
          <w:szCs w:val="28"/>
        </w:rPr>
        <w:t>任務</w:t>
      </w:r>
    </w:p>
    <w:p w14:paraId="5FA3A730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1</w:t>
      </w:r>
      <w:r w:rsidRPr="00B23614">
        <w:rPr>
          <w:rFonts w:hint="eastAsia"/>
          <w:sz w:val="28"/>
          <w:szCs w:val="28"/>
        </w:rPr>
        <w:t>、為因應、防止或降低突發事件可能造成的傷害、損失與環境影響。</w:t>
      </w:r>
    </w:p>
    <w:p w14:paraId="2451D90C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2</w:t>
      </w:r>
      <w:r w:rsidRPr="00B23614">
        <w:rPr>
          <w:rFonts w:hint="eastAsia"/>
          <w:sz w:val="28"/>
          <w:szCs w:val="28"/>
        </w:rPr>
        <w:t>、協調、處理各突發事件應變措施。</w:t>
      </w:r>
    </w:p>
    <w:p w14:paraId="73005774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3</w:t>
      </w:r>
      <w:r w:rsidRPr="00B23614">
        <w:rPr>
          <w:rFonts w:hint="eastAsia"/>
          <w:sz w:val="28"/>
          <w:szCs w:val="28"/>
        </w:rPr>
        <w:t>、隨時了解並掌握各種狀況並通報各相關單位。</w:t>
      </w:r>
    </w:p>
    <w:p w14:paraId="6F2802E3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4</w:t>
      </w:r>
      <w:r w:rsidRPr="00B23614">
        <w:rPr>
          <w:rFonts w:hint="eastAsia"/>
          <w:sz w:val="28"/>
          <w:szCs w:val="28"/>
        </w:rPr>
        <w:t>、事件蒐集、評估、彙整及管制。</w:t>
      </w:r>
    </w:p>
    <w:p w14:paraId="6D03A125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5</w:t>
      </w:r>
      <w:r w:rsidRPr="00B23614">
        <w:rPr>
          <w:rFonts w:hint="eastAsia"/>
          <w:sz w:val="28"/>
          <w:szCs w:val="28"/>
        </w:rPr>
        <w:t>、主動提供支援協助。</w:t>
      </w:r>
    </w:p>
    <w:p w14:paraId="3F49EAD3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6</w:t>
      </w:r>
      <w:r w:rsidRPr="00B23614">
        <w:rPr>
          <w:rFonts w:hint="eastAsia"/>
          <w:sz w:val="28"/>
          <w:szCs w:val="28"/>
        </w:rPr>
        <w:t>、做好縱向與橫向聯繫工作。</w:t>
      </w:r>
    </w:p>
    <w:p w14:paraId="11C2672A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三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職掌</w:t>
      </w:r>
    </w:p>
    <w:p w14:paraId="69FC66CF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1</w:t>
      </w:r>
      <w:r w:rsidRPr="00B23614">
        <w:rPr>
          <w:rFonts w:hint="eastAsia"/>
          <w:sz w:val="28"/>
          <w:szCs w:val="28"/>
        </w:rPr>
        <w:t>、同一事件涉及多項各組長所執業務時，以最重要緊急之事件為主，其他</w:t>
      </w:r>
    </w:p>
    <w:p w14:paraId="13010804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</w:t>
      </w:r>
      <w:r w:rsidRPr="00B23614">
        <w:rPr>
          <w:rFonts w:hint="eastAsia"/>
          <w:sz w:val="28"/>
          <w:szCs w:val="28"/>
        </w:rPr>
        <w:t>事件為輔。</w:t>
      </w:r>
    </w:p>
    <w:p w14:paraId="299D3BC0" w14:textId="51DEE70B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</w:t>
      </w:r>
      <w:r w:rsidR="0021197D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2</w:t>
      </w:r>
      <w:r w:rsidRPr="00B23614">
        <w:rPr>
          <w:rFonts w:hint="eastAsia"/>
          <w:sz w:val="28"/>
          <w:szCs w:val="28"/>
        </w:rPr>
        <w:t>、嘉義縣校安緊急應變暨安心小組職務與工作內容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詳如附件二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。</w:t>
      </w:r>
    </w:p>
    <w:p w14:paraId="1009F45E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六、屬性分類及時限</w:t>
      </w:r>
    </w:p>
    <w:p w14:paraId="68F075CA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（一）重大緊急校安事件</w:t>
      </w:r>
    </w:p>
    <w:p w14:paraId="6BE3B6B3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1</w:t>
      </w:r>
      <w:r w:rsidRPr="00B23614">
        <w:rPr>
          <w:rFonts w:hint="eastAsia"/>
          <w:sz w:val="28"/>
          <w:szCs w:val="28"/>
        </w:rPr>
        <w:t>、學校、機構師生有下列情形</w:t>
      </w:r>
    </w:p>
    <w:p w14:paraId="19E4D595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1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死亡或有死亡之虞。</w:t>
      </w:r>
    </w:p>
    <w:p w14:paraId="7AE285F9" w14:textId="00C096CD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2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二人</w:t>
      </w:r>
      <w:r w:rsidR="008F7A15"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含二人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以上重傷、中毒</w:t>
      </w:r>
      <w:r w:rsidR="00BD1342" w:rsidRPr="000A1130">
        <w:rPr>
          <w:rFonts w:hint="eastAsia"/>
          <w:color w:val="000000" w:themeColor="text1"/>
          <w:sz w:val="28"/>
          <w:szCs w:val="28"/>
        </w:rPr>
        <w:t>、</w:t>
      </w:r>
      <w:r w:rsidRPr="00B23614">
        <w:rPr>
          <w:rFonts w:hint="eastAsia"/>
          <w:sz w:val="28"/>
          <w:szCs w:val="28"/>
        </w:rPr>
        <w:t>失蹤。</w:t>
      </w:r>
    </w:p>
    <w:p w14:paraId="5F3AA148" w14:textId="7765D591" w:rsidR="00C9559A" w:rsidRPr="000A1130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</w:t>
      </w:r>
      <w:r w:rsidR="008F7A15"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3</w:t>
      </w:r>
      <w:r w:rsidR="008F7A15" w:rsidRPr="00B23614">
        <w:rPr>
          <w:rFonts w:hint="eastAsia"/>
          <w:sz w:val="28"/>
          <w:szCs w:val="28"/>
        </w:rPr>
        <w:t>）</w:t>
      </w:r>
      <w:r w:rsidR="00A160BF" w:rsidRPr="000A1130">
        <w:rPr>
          <w:rFonts w:ascii="細明體" w:eastAsia="細明體" w:hAnsi="細明體" w:hint="eastAsia"/>
          <w:color w:val="000000" w:themeColor="text1"/>
          <w:sz w:val="28"/>
          <w:szCs w:val="28"/>
        </w:rPr>
        <w:t>人身受到侵害（身體受到傷害）</w:t>
      </w:r>
      <w:r w:rsidRPr="000A1130">
        <w:rPr>
          <w:rFonts w:hint="eastAsia"/>
          <w:color w:val="000000" w:themeColor="text1"/>
          <w:sz w:val="28"/>
          <w:szCs w:val="28"/>
        </w:rPr>
        <w:t>。</w:t>
      </w:r>
    </w:p>
    <w:p w14:paraId="674A42DC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4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因人身自由遭重大侵害，致有死亡、重傷或失蹤之虞。</w:t>
      </w:r>
    </w:p>
    <w:p w14:paraId="26F3EDDB" w14:textId="03F4E764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（</w:t>
      </w:r>
      <w:r w:rsidRPr="00B23614">
        <w:rPr>
          <w:rFonts w:hint="eastAsia"/>
          <w:sz w:val="28"/>
          <w:szCs w:val="28"/>
        </w:rPr>
        <w:t>5</w:t>
      </w:r>
      <w:r w:rsidR="008F7A15" w:rsidRPr="00B23614">
        <w:rPr>
          <w:rFonts w:hint="eastAsia"/>
          <w:sz w:val="28"/>
          <w:szCs w:val="28"/>
        </w:rPr>
        <w:t>）</w:t>
      </w:r>
      <w:r w:rsidRPr="00B23614">
        <w:rPr>
          <w:rFonts w:hint="eastAsia"/>
          <w:sz w:val="28"/>
          <w:szCs w:val="28"/>
        </w:rPr>
        <w:t>依其他法令規定，須主管教育行政機關</w:t>
      </w:r>
      <w:r w:rsidR="00BD1342" w:rsidRPr="000A1130">
        <w:rPr>
          <w:rFonts w:hint="eastAsia"/>
          <w:color w:val="000000" w:themeColor="text1"/>
          <w:sz w:val="28"/>
          <w:szCs w:val="28"/>
        </w:rPr>
        <w:t>及</w:t>
      </w:r>
      <w:r w:rsidRPr="00B23614">
        <w:rPr>
          <w:rFonts w:hint="eastAsia"/>
          <w:sz w:val="28"/>
          <w:szCs w:val="28"/>
        </w:rPr>
        <w:t>時知悉或立即協處</w:t>
      </w:r>
      <w:r w:rsidR="00BD1342">
        <w:rPr>
          <w:rFonts w:hint="eastAsia"/>
          <w:sz w:val="28"/>
          <w:szCs w:val="28"/>
        </w:rPr>
        <w:t>。</w:t>
      </w:r>
    </w:p>
    <w:p w14:paraId="76F8AEAA" w14:textId="655DA092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2</w:t>
      </w:r>
      <w:r w:rsidRPr="00B23614">
        <w:rPr>
          <w:rFonts w:hint="eastAsia"/>
          <w:sz w:val="28"/>
          <w:szCs w:val="28"/>
        </w:rPr>
        <w:t>、災害或不可抗力之因素導致情況緊迫，須主管教育行政機關</w:t>
      </w:r>
      <w:r w:rsidR="00BD1342" w:rsidRPr="000A1130">
        <w:rPr>
          <w:rFonts w:hint="eastAsia"/>
          <w:color w:val="000000" w:themeColor="text1"/>
          <w:sz w:val="28"/>
          <w:szCs w:val="28"/>
        </w:rPr>
        <w:t>及</w:t>
      </w:r>
      <w:r w:rsidRPr="00B23614">
        <w:rPr>
          <w:rFonts w:hint="eastAsia"/>
          <w:sz w:val="28"/>
          <w:szCs w:val="28"/>
        </w:rPr>
        <w:t>時知悉或</w:t>
      </w:r>
    </w:p>
    <w:p w14:paraId="3D51B43B" w14:textId="19BACE31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="00BD1342">
        <w:rPr>
          <w:rFonts w:hint="eastAsia"/>
          <w:sz w:val="28"/>
          <w:szCs w:val="28"/>
        </w:rPr>
        <w:t>學</w:t>
      </w:r>
      <w:r w:rsidRPr="00B23614">
        <w:rPr>
          <w:rFonts w:hint="eastAsia"/>
          <w:sz w:val="28"/>
          <w:szCs w:val="28"/>
        </w:rPr>
        <w:t>校、機構自行宣布停課。</w:t>
      </w:r>
    </w:p>
    <w:p w14:paraId="027C1AAC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3</w:t>
      </w:r>
      <w:r w:rsidRPr="00B23614">
        <w:rPr>
          <w:rFonts w:hint="eastAsia"/>
          <w:sz w:val="28"/>
          <w:szCs w:val="28"/>
        </w:rPr>
        <w:t>、逾越學校、機構處理能力及範圍，亟需主管教育行政機關協處。</w:t>
      </w:r>
    </w:p>
    <w:p w14:paraId="6E17E6CA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lastRenderedPageBreak/>
        <w:t xml:space="preserve">      4</w:t>
      </w:r>
      <w:r w:rsidRPr="00B23614">
        <w:rPr>
          <w:rFonts w:hint="eastAsia"/>
          <w:sz w:val="28"/>
          <w:szCs w:val="28"/>
        </w:rPr>
        <w:t>、媒體關注之負面事件。</w:t>
      </w:r>
    </w:p>
    <w:p w14:paraId="25FDB6F7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5</w:t>
      </w:r>
      <w:r w:rsidRPr="00B23614">
        <w:rPr>
          <w:rFonts w:hint="eastAsia"/>
          <w:sz w:val="28"/>
          <w:szCs w:val="28"/>
        </w:rPr>
        <w:t>、學校網路遭受盜用，或學生自身散發不實、不雅訊息之負面或詐騙事件。</w:t>
      </w:r>
    </w:p>
    <w:p w14:paraId="1160FB93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6</w:t>
      </w:r>
      <w:r w:rsidRPr="00B23614">
        <w:rPr>
          <w:rFonts w:hint="eastAsia"/>
          <w:sz w:val="28"/>
          <w:szCs w:val="28"/>
        </w:rPr>
        <w:t>、接獲知悉後立即處置，以電話或通訊軟體向上呈報，並於二小時內進行校</w:t>
      </w:r>
    </w:p>
    <w:p w14:paraId="509FE1B6" w14:textId="77777777" w:rsidR="00C9559A" w:rsidRPr="00B23614" w:rsidRDefault="00C9559A" w:rsidP="00C9559A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安通報。</w:t>
      </w:r>
    </w:p>
    <w:p w14:paraId="22F23574" w14:textId="0C618885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="0021197D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（二）一般校安事件</w:t>
      </w:r>
    </w:p>
    <w:p w14:paraId="40F96EE5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1</w:t>
      </w:r>
      <w:r w:rsidRPr="00B23614">
        <w:rPr>
          <w:rFonts w:hint="eastAsia"/>
          <w:sz w:val="28"/>
          <w:szCs w:val="28"/>
        </w:rPr>
        <w:t>、校園內學生人員輕傷或因疾病送醫。</w:t>
      </w:r>
    </w:p>
    <w:p w14:paraId="3C20132B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2</w:t>
      </w:r>
      <w:r w:rsidRPr="00B23614">
        <w:rPr>
          <w:rFonts w:hint="eastAsia"/>
          <w:sz w:val="28"/>
          <w:szCs w:val="28"/>
        </w:rPr>
        <w:t>、對於校園學生自傷及身心狀況適應不良等。</w:t>
      </w:r>
    </w:p>
    <w:p w14:paraId="358C3981" w14:textId="53E5F88C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3</w:t>
      </w:r>
      <w:r w:rsidRPr="00B23614">
        <w:rPr>
          <w:rFonts w:hint="eastAsia"/>
          <w:sz w:val="28"/>
          <w:szCs w:val="28"/>
        </w:rPr>
        <w:t>、應於知悉後於校安通報網通報，至遲不得逾</w:t>
      </w:r>
      <w:r w:rsidR="00E14FB3" w:rsidRPr="000A1130">
        <w:rPr>
          <w:rFonts w:hint="eastAsia"/>
          <w:color w:val="000000" w:themeColor="text1"/>
          <w:sz w:val="28"/>
          <w:szCs w:val="28"/>
        </w:rPr>
        <w:t>七十二小時</w:t>
      </w:r>
      <w:r w:rsidRPr="00B23614">
        <w:rPr>
          <w:rFonts w:hint="eastAsia"/>
          <w:sz w:val="28"/>
          <w:szCs w:val="28"/>
        </w:rPr>
        <w:t>。</w:t>
      </w:r>
    </w:p>
    <w:p w14:paraId="5F86DE61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七、實施方式</w:t>
      </w:r>
    </w:p>
    <w:p w14:paraId="540E2B3E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</w:t>
      </w:r>
      <w:r w:rsidRPr="00B23614">
        <w:rPr>
          <w:rFonts w:hint="eastAsia"/>
          <w:sz w:val="28"/>
          <w:szCs w:val="28"/>
        </w:rPr>
        <w:t>詳如嘉義縣校安緊急應變暨安心小組實施流程圖（如附件三）。</w:t>
      </w:r>
    </w:p>
    <w:p w14:paraId="3E9DDAF7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八、成立與解除</w:t>
      </w:r>
    </w:p>
    <w:p w14:paraId="48E60FB8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（一）成立時機</w:t>
      </w:r>
    </w:p>
    <w:p w14:paraId="3CF5E574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1</w:t>
      </w:r>
      <w:r w:rsidRPr="00B23614">
        <w:rPr>
          <w:rFonts w:hint="eastAsia"/>
          <w:sz w:val="28"/>
          <w:szCs w:val="28"/>
        </w:rPr>
        <w:t>、事件發生重大緊急應變時，依本計畫由召集人下達指示成立「校安事件</w:t>
      </w:r>
    </w:p>
    <w:p w14:paraId="4070644A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緊急應變小組」。</w:t>
      </w:r>
    </w:p>
    <w:p w14:paraId="32C439DC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2</w:t>
      </w:r>
      <w:r w:rsidRPr="00B23614">
        <w:rPr>
          <w:rFonts w:hint="eastAsia"/>
          <w:sz w:val="28"/>
          <w:szCs w:val="28"/>
        </w:rPr>
        <w:t>、安心小組則由召集人得再視緊急情況以電話、通信及視訊等方式指示成</w:t>
      </w: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sz w:val="28"/>
          <w:szCs w:val="28"/>
        </w:rPr>
        <w:br/>
      </w:r>
      <w:r w:rsidRPr="00B23614">
        <w:rPr>
          <w:rFonts w:hint="eastAsia"/>
          <w:sz w:val="28"/>
          <w:szCs w:val="28"/>
        </w:rPr>
        <w:t xml:space="preserve">         </w:t>
      </w:r>
      <w:r w:rsidRPr="00B23614">
        <w:rPr>
          <w:rFonts w:hint="eastAsia"/>
          <w:sz w:val="28"/>
          <w:szCs w:val="28"/>
        </w:rPr>
        <w:t>立。</w:t>
      </w:r>
    </w:p>
    <w:p w14:paraId="2CEC71A2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（二）解除時機：事發案件查核完竣後，自動撤除應變暨安心雙小組。</w:t>
      </w:r>
    </w:p>
    <w:p w14:paraId="05D01CFC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九、檢討與追蹤</w:t>
      </w:r>
    </w:p>
    <w:p w14:paraId="1BF4ADD1" w14:textId="31D7EC0E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（一）由各相關業管單位協助學校，以案件發生時間撰寫紀錄或大事紀。</w:t>
      </w:r>
    </w:p>
    <w:p w14:paraId="14BCDC3B" w14:textId="092C7061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</w:t>
      </w:r>
      <w:r w:rsidR="0021197D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（如附件四）。</w:t>
      </w:r>
    </w:p>
    <w:p w14:paraId="2C598AD7" w14:textId="0C2BEE4C" w:rsidR="008F7A15" w:rsidRPr="00B23614" w:rsidRDefault="008F7A15" w:rsidP="008F7A15">
      <w:pPr>
        <w:spacing w:line="560" w:lineRule="exact"/>
        <w:ind w:left="1680" w:hangingChars="600" w:hanging="1680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</w:t>
      </w:r>
      <w:r w:rsidRPr="00B23614">
        <w:rPr>
          <w:rFonts w:hint="eastAsia"/>
          <w:sz w:val="28"/>
          <w:szCs w:val="28"/>
        </w:rPr>
        <w:t>（二）處理完成後，依處置結果由各該業管單位辦理後續事宜，並於最近一次填報處理結果及辦理案件之解除列管。</w:t>
      </w:r>
    </w:p>
    <w:p w14:paraId="023037EB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</w:t>
      </w:r>
      <w:r w:rsidRPr="00B23614">
        <w:rPr>
          <w:rFonts w:hint="eastAsia"/>
          <w:sz w:val="28"/>
          <w:szCs w:val="28"/>
        </w:rPr>
        <w:t>十、經費與獎勵</w:t>
      </w:r>
    </w:p>
    <w:p w14:paraId="0EDDF5BC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    </w:t>
      </w:r>
      <w:r w:rsidRPr="00B23614">
        <w:rPr>
          <w:rFonts w:hint="eastAsia"/>
          <w:sz w:val="28"/>
          <w:szCs w:val="28"/>
        </w:rPr>
        <w:t>本計畫倘有相關經費支出，由各主責相關單位預算支應；得予獎勵時亦由</w:t>
      </w:r>
    </w:p>
    <w:p w14:paraId="7428EC16" w14:textId="77777777" w:rsidR="008F7A15" w:rsidRPr="00B23614" w:rsidRDefault="008F7A15" w:rsidP="008F7A15">
      <w:pPr>
        <w:spacing w:line="560" w:lineRule="exact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     </w:t>
      </w:r>
      <w:r w:rsidRPr="00B23614">
        <w:rPr>
          <w:rFonts w:hint="eastAsia"/>
          <w:sz w:val="28"/>
          <w:szCs w:val="28"/>
        </w:rPr>
        <w:t>各相關業管單位酌情辦理。</w:t>
      </w:r>
    </w:p>
    <w:p w14:paraId="60F60113" w14:textId="77777777" w:rsidR="008F7A15" w:rsidRPr="00B23614" w:rsidRDefault="008F7A15" w:rsidP="008F7A15">
      <w:pPr>
        <w:spacing w:line="560" w:lineRule="exact"/>
        <w:ind w:firstLineChars="50" w:firstLine="140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 xml:space="preserve"> </w:t>
      </w:r>
      <w:r w:rsidRPr="00B23614">
        <w:rPr>
          <w:rFonts w:hint="eastAsia"/>
          <w:sz w:val="28"/>
          <w:szCs w:val="28"/>
        </w:rPr>
        <w:t>十一、本計畫奉核定後實施，修正時亦同。</w:t>
      </w:r>
    </w:p>
    <w:p w14:paraId="1369048F" w14:textId="77777777" w:rsidR="0021197D" w:rsidRDefault="008F7A15" w:rsidP="008F7A15">
      <w:pPr>
        <w:spacing w:line="560" w:lineRule="exact"/>
        <w:ind w:firstLineChars="100" w:firstLine="280"/>
        <w:rPr>
          <w:sz w:val="28"/>
          <w:szCs w:val="28"/>
        </w:rPr>
      </w:pPr>
      <w:r w:rsidRPr="00B23614">
        <w:rPr>
          <w:rFonts w:hint="eastAsia"/>
          <w:sz w:val="28"/>
          <w:szCs w:val="28"/>
        </w:rPr>
        <w:t>十二、附錄</w:t>
      </w:r>
    </w:p>
    <w:p w14:paraId="5894241F" w14:textId="67C427E3" w:rsidR="00C9559A" w:rsidRPr="0021197D" w:rsidRDefault="0021197D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 w:rsidRPr="0021197D">
        <w:rPr>
          <w:rFonts w:asciiTheme="minorEastAsia" w:hAnsiTheme="minorEastAsia" w:hint="eastAsia"/>
          <w:sz w:val="28"/>
          <w:szCs w:val="28"/>
        </w:rPr>
        <w:lastRenderedPageBreak/>
        <w:t xml:space="preserve"> (一)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F7A15" w:rsidRPr="0021197D">
        <w:rPr>
          <w:rFonts w:asciiTheme="minorEastAsia" w:hAnsiTheme="minorEastAsia" w:hint="eastAsia"/>
          <w:sz w:val="28"/>
          <w:szCs w:val="28"/>
        </w:rPr>
        <w:t>流程圖圖案與說明。</w:t>
      </w:r>
    </w:p>
    <w:p w14:paraId="4C52BCC6" w14:textId="0F03E676" w:rsidR="0021197D" w:rsidRDefault="0021197D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21197D">
        <w:rPr>
          <w:rFonts w:asciiTheme="minorEastAsia" w:hAnsiTheme="minorEastAsia" w:hint="eastAsia"/>
          <w:sz w:val="28"/>
          <w:szCs w:val="28"/>
        </w:rPr>
        <w:t>(二)</w:t>
      </w:r>
      <w:r>
        <w:rPr>
          <w:rFonts w:asciiTheme="minorEastAsia" w:hAnsiTheme="minorEastAsia" w:hint="eastAsia"/>
          <w:sz w:val="28"/>
          <w:szCs w:val="28"/>
        </w:rPr>
        <w:t xml:space="preserve"> 服務支持系統聯絡電話</w:t>
      </w:r>
    </w:p>
    <w:p w14:paraId="23AD0686" w14:textId="33138443" w:rsidR="0021197D" w:rsidRDefault="0021197D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1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本</w:t>
      </w:r>
      <w:r w:rsidR="00807E0F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縣</w:t>
      </w:r>
      <w:r w:rsidR="00807E0F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社</w:t>
      </w:r>
      <w:r w:rsidR="00807E0F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會</w:t>
      </w:r>
      <w:r w:rsidR="00807E0F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局</w:t>
      </w:r>
      <w:r w:rsidR="00807E0F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：05</w:t>
      </w:r>
      <w:r>
        <w:rPr>
          <w:rFonts w:asciiTheme="minorEastAsia" w:hAnsiTheme="minorEastAsia"/>
          <w:sz w:val="28"/>
          <w:szCs w:val="28"/>
        </w:rPr>
        <w:t>-3620900</w:t>
      </w:r>
    </w:p>
    <w:p w14:paraId="50CDF353" w14:textId="4DA4BCFA" w:rsidR="00807E0F" w:rsidRDefault="00807E0F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2</w:t>
      </w:r>
      <w:r>
        <w:rPr>
          <w:rFonts w:asciiTheme="minorEastAsia" w:hAnsiTheme="minorEastAsia" w:hint="eastAsia"/>
          <w:sz w:val="28"/>
          <w:szCs w:val="28"/>
        </w:rPr>
        <w:t>、本 縣 衛 生 局  ：</w:t>
      </w:r>
      <w:r w:rsidRPr="00807E0F">
        <w:rPr>
          <w:rFonts w:asciiTheme="minorEastAsia" w:hAnsiTheme="minorEastAsia" w:hint="eastAsia"/>
          <w:sz w:val="28"/>
          <w:szCs w:val="28"/>
        </w:rPr>
        <w:t>05</w:t>
      </w:r>
      <w:r w:rsidRPr="00807E0F">
        <w:rPr>
          <w:rFonts w:asciiTheme="minorEastAsia" w:hAnsiTheme="minorEastAsia"/>
          <w:sz w:val="28"/>
          <w:szCs w:val="28"/>
        </w:rPr>
        <w:t>-3620</w:t>
      </w:r>
      <w:r>
        <w:rPr>
          <w:rFonts w:asciiTheme="minorEastAsia" w:hAnsiTheme="minorEastAsia"/>
          <w:sz w:val="28"/>
          <w:szCs w:val="28"/>
        </w:rPr>
        <w:t>6</w:t>
      </w:r>
      <w:r w:rsidRPr="00807E0F">
        <w:rPr>
          <w:rFonts w:asciiTheme="minorEastAsia" w:hAnsiTheme="minorEastAsia"/>
          <w:sz w:val="28"/>
          <w:szCs w:val="28"/>
        </w:rPr>
        <w:t>00</w:t>
      </w:r>
    </w:p>
    <w:p w14:paraId="664B2464" w14:textId="502B51A4" w:rsidR="00807E0F" w:rsidRDefault="00807E0F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3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本 縣 消 防 局  ：</w:t>
      </w:r>
      <w:r w:rsidRPr="00807E0F">
        <w:rPr>
          <w:rFonts w:asciiTheme="minorEastAsia" w:hAnsiTheme="minorEastAsia" w:hint="eastAsia"/>
          <w:sz w:val="28"/>
          <w:szCs w:val="28"/>
        </w:rPr>
        <w:t>05</w:t>
      </w:r>
      <w:r w:rsidRPr="00807E0F">
        <w:rPr>
          <w:rFonts w:asciiTheme="minorEastAsia" w:hAnsiTheme="minorEastAsia"/>
          <w:sz w:val="28"/>
          <w:szCs w:val="28"/>
        </w:rPr>
        <w:t>-3620</w:t>
      </w:r>
      <w:r>
        <w:rPr>
          <w:rFonts w:asciiTheme="minorEastAsia" w:hAnsiTheme="minorEastAsia"/>
          <w:sz w:val="28"/>
          <w:szCs w:val="28"/>
        </w:rPr>
        <w:t>233</w:t>
      </w:r>
    </w:p>
    <w:p w14:paraId="092C65FC" w14:textId="0EF53377" w:rsidR="00807E0F" w:rsidRDefault="00807E0F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4</w:t>
      </w:r>
      <w:r>
        <w:rPr>
          <w:rFonts w:asciiTheme="minorEastAsia" w:hAnsiTheme="minorEastAsia" w:hint="eastAsia"/>
          <w:sz w:val="28"/>
          <w:szCs w:val="28"/>
        </w:rPr>
        <w:t>、本</w:t>
      </w:r>
      <w:r>
        <w:rPr>
          <w:rFonts w:asciiTheme="minorEastAsia" w:hAnsiTheme="minorEastAsia"/>
          <w:sz w:val="28"/>
          <w:szCs w:val="28"/>
        </w:rPr>
        <w:t>縣警察局少年隊：</w:t>
      </w:r>
      <w:r w:rsidRPr="00807E0F">
        <w:rPr>
          <w:rFonts w:asciiTheme="minorEastAsia" w:hAnsiTheme="minorEastAsia" w:hint="eastAsia"/>
          <w:sz w:val="28"/>
          <w:szCs w:val="28"/>
        </w:rPr>
        <w:t>05</w:t>
      </w:r>
      <w:r w:rsidRPr="00807E0F">
        <w:rPr>
          <w:rFonts w:asciiTheme="minorEastAsia" w:hAnsiTheme="minorEastAsia"/>
          <w:sz w:val="28"/>
          <w:szCs w:val="28"/>
        </w:rPr>
        <w:t>-36202</w:t>
      </w:r>
      <w:r>
        <w:rPr>
          <w:rFonts w:asciiTheme="minorEastAsia" w:hAnsiTheme="minorEastAsia"/>
          <w:sz w:val="28"/>
          <w:szCs w:val="28"/>
        </w:rPr>
        <w:t>00</w:t>
      </w:r>
    </w:p>
    <w:p w14:paraId="2A9C859D" w14:textId="3BADFCFF" w:rsidR="00807E0F" w:rsidRDefault="00807E0F" w:rsidP="00807E0F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5、本</w:t>
      </w:r>
      <w:r w:rsidRPr="00807E0F">
        <w:rPr>
          <w:rFonts w:asciiTheme="minorEastAsia" w:hAnsiTheme="minorEastAsia"/>
          <w:sz w:val="28"/>
          <w:szCs w:val="28"/>
        </w:rPr>
        <w:t>縣警察局</w:t>
      </w:r>
      <w:r>
        <w:rPr>
          <w:rFonts w:asciiTheme="minorEastAsia" w:hAnsiTheme="minorEastAsia"/>
          <w:sz w:val="28"/>
          <w:szCs w:val="28"/>
        </w:rPr>
        <w:t>少年隊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-</w:t>
      </w:r>
      <w:r w:rsidRPr="00807E0F">
        <w:rPr>
          <w:rFonts w:asciiTheme="minorEastAsia" w:hAnsiTheme="minorEastAsia"/>
          <w:sz w:val="28"/>
          <w:szCs w:val="28"/>
        </w:rPr>
        <w:t>少</w:t>
      </w:r>
      <w:r>
        <w:rPr>
          <w:rFonts w:asciiTheme="minorEastAsia" w:hAnsiTheme="minorEastAsia"/>
          <w:sz w:val="28"/>
          <w:szCs w:val="28"/>
        </w:rPr>
        <w:t>輔會</w:t>
      </w:r>
      <w:r w:rsidRPr="00807E0F">
        <w:rPr>
          <w:rFonts w:asciiTheme="minorEastAsia" w:hAnsiTheme="minorEastAsia"/>
          <w:sz w:val="28"/>
          <w:szCs w:val="28"/>
        </w:rPr>
        <w:t>：</w:t>
      </w:r>
      <w:r w:rsidRPr="00807E0F">
        <w:rPr>
          <w:rFonts w:asciiTheme="minorEastAsia" w:hAnsiTheme="minorEastAsia" w:hint="eastAsia"/>
          <w:sz w:val="28"/>
          <w:szCs w:val="28"/>
        </w:rPr>
        <w:t>05</w:t>
      </w:r>
      <w:r w:rsidRPr="00807E0F">
        <w:rPr>
          <w:rFonts w:asciiTheme="minorEastAsia" w:hAnsiTheme="minorEastAsia"/>
          <w:sz w:val="28"/>
          <w:szCs w:val="28"/>
        </w:rPr>
        <w:t>-3620200</w:t>
      </w:r>
    </w:p>
    <w:p w14:paraId="1CCF85A0" w14:textId="6C7EE978" w:rsidR="00807E0F" w:rsidRPr="00807E0F" w:rsidRDefault="00807E0F" w:rsidP="00807E0F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010053">
        <w:rPr>
          <w:rFonts w:asciiTheme="minorEastAsia" w:hAnsiTheme="minorEastAsia"/>
          <w:sz w:val="28"/>
          <w:szCs w:val="28"/>
        </w:rPr>
        <w:t>本縣輔導諮商中心：</w:t>
      </w:r>
      <w:r w:rsidR="00010053" w:rsidRPr="00010053">
        <w:rPr>
          <w:rFonts w:asciiTheme="minorEastAsia" w:hAnsiTheme="minorEastAsia" w:hint="eastAsia"/>
          <w:sz w:val="28"/>
          <w:szCs w:val="28"/>
        </w:rPr>
        <w:t>05</w:t>
      </w:r>
      <w:r w:rsidR="00010053" w:rsidRPr="00010053">
        <w:rPr>
          <w:rFonts w:asciiTheme="minorEastAsia" w:hAnsiTheme="minorEastAsia"/>
          <w:sz w:val="28"/>
          <w:szCs w:val="28"/>
        </w:rPr>
        <w:t>-2</w:t>
      </w:r>
      <w:r w:rsidR="00010053">
        <w:rPr>
          <w:rFonts w:asciiTheme="minorEastAsia" w:hAnsiTheme="minorEastAsia"/>
          <w:sz w:val="28"/>
          <w:szCs w:val="28"/>
        </w:rPr>
        <w:t>949193</w:t>
      </w:r>
    </w:p>
    <w:p w14:paraId="0EC5C659" w14:textId="421B818C" w:rsidR="00807E0F" w:rsidRDefault="00010053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7、本縣特教資源中心：</w:t>
      </w:r>
      <w:r w:rsidRPr="00010053">
        <w:rPr>
          <w:rFonts w:asciiTheme="minorEastAsia" w:hAnsiTheme="minorEastAsia"/>
          <w:sz w:val="28"/>
          <w:szCs w:val="28"/>
        </w:rPr>
        <w:t>05-2217484</w:t>
      </w:r>
    </w:p>
    <w:p w14:paraId="2F703232" w14:textId="451A176E" w:rsidR="00010053" w:rsidRDefault="00010053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8、嘉義縣學生生活校外輔導會：05-3704885</w:t>
      </w:r>
      <w:r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>05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3794373</w:t>
      </w:r>
    </w:p>
    <w:p w14:paraId="7B7D0D0E" w14:textId="65BD43D9" w:rsidR="00BD5E69" w:rsidRPr="00BD5E69" w:rsidRDefault="00010053" w:rsidP="00BD5E69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9、嘉大輔導諮商：</w:t>
      </w:r>
      <w:r w:rsidR="00BD5E69" w:rsidRPr="00BD5E69">
        <w:rPr>
          <w:rFonts w:asciiTheme="minorEastAsia" w:hAnsiTheme="minorEastAsia"/>
          <w:sz w:val="28"/>
          <w:szCs w:val="28"/>
        </w:rPr>
        <w:t>05-27</w:t>
      </w:r>
      <w:r w:rsidR="00BD5E69">
        <w:rPr>
          <w:rFonts w:asciiTheme="minorEastAsia" w:hAnsiTheme="minorEastAsia"/>
          <w:sz w:val="28"/>
          <w:szCs w:val="28"/>
        </w:rPr>
        <w:t>32</w:t>
      </w:r>
      <w:r w:rsidR="00BD5E69" w:rsidRPr="00BD5E69">
        <w:rPr>
          <w:rFonts w:asciiTheme="minorEastAsia" w:hAnsiTheme="minorEastAsia"/>
          <w:sz w:val="28"/>
          <w:szCs w:val="28"/>
        </w:rPr>
        <w:t>4</w:t>
      </w:r>
      <w:r w:rsidR="00BD5E69">
        <w:rPr>
          <w:rFonts w:asciiTheme="minorEastAsia" w:hAnsiTheme="minorEastAsia"/>
          <w:sz w:val="28"/>
          <w:szCs w:val="28"/>
        </w:rPr>
        <w:t>39</w:t>
      </w:r>
      <w:bookmarkStart w:id="2" w:name="_GoBack"/>
      <w:bookmarkEnd w:id="2"/>
    </w:p>
    <w:p w14:paraId="6FA53E5F" w14:textId="0AB83BD6" w:rsidR="00010053" w:rsidRPr="00010053" w:rsidRDefault="00010053" w:rsidP="0021197D">
      <w:pPr>
        <w:spacing w:line="560" w:lineRule="exact"/>
        <w:ind w:left="556"/>
        <w:rPr>
          <w:rFonts w:asciiTheme="minorEastAsia" w:hAnsiTheme="minorEastAsia"/>
          <w:sz w:val="28"/>
          <w:szCs w:val="28"/>
        </w:rPr>
      </w:pPr>
    </w:p>
    <w:sectPr w:rsidR="00010053" w:rsidRPr="00010053" w:rsidSect="00C955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9EE8" w14:textId="77777777" w:rsidR="00F9557C" w:rsidRDefault="00F9557C" w:rsidP="00D6617E">
      <w:r>
        <w:separator/>
      </w:r>
    </w:p>
  </w:endnote>
  <w:endnote w:type="continuationSeparator" w:id="0">
    <w:p w14:paraId="026B5BC4" w14:textId="77777777" w:rsidR="00F9557C" w:rsidRDefault="00F9557C" w:rsidP="00D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455F" w14:textId="77777777" w:rsidR="00F9557C" w:rsidRDefault="00F9557C" w:rsidP="00D6617E">
      <w:r>
        <w:separator/>
      </w:r>
    </w:p>
  </w:footnote>
  <w:footnote w:type="continuationSeparator" w:id="0">
    <w:p w14:paraId="3E3A2EB5" w14:textId="77777777" w:rsidR="00F9557C" w:rsidRDefault="00F9557C" w:rsidP="00D6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6C0A"/>
    <w:multiLevelType w:val="hybridMultilevel"/>
    <w:tmpl w:val="8D9873A8"/>
    <w:lvl w:ilvl="0" w:tplc="B53A25E8">
      <w:start w:val="1"/>
      <w:numFmt w:val="taiwaneseCountingThousand"/>
      <w:lvlText w:val="(%1)"/>
      <w:lvlJc w:val="left"/>
      <w:pPr>
        <w:ind w:left="1000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A"/>
    <w:rsid w:val="00010053"/>
    <w:rsid w:val="000A1130"/>
    <w:rsid w:val="000B6DCB"/>
    <w:rsid w:val="001A4015"/>
    <w:rsid w:val="0021197D"/>
    <w:rsid w:val="00311C7C"/>
    <w:rsid w:val="006E7A74"/>
    <w:rsid w:val="007629D3"/>
    <w:rsid w:val="00807E0F"/>
    <w:rsid w:val="0084192A"/>
    <w:rsid w:val="008F7A15"/>
    <w:rsid w:val="00992F24"/>
    <w:rsid w:val="00A160BF"/>
    <w:rsid w:val="00A8590E"/>
    <w:rsid w:val="00AB2687"/>
    <w:rsid w:val="00B03531"/>
    <w:rsid w:val="00B05896"/>
    <w:rsid w:val="00B23614"/>
    <w:rsid w:val="00BD1342"/>
    <w:rsid w:val="00BD5E69"/>
    <w:rsid w:val="00BD7188"/>
    <w:rsid w:val="00C55F72"/>
    <w:rsid w:val="00C9559A"/>
    <w:rsid w:val="00D6617E"/>
    <w:rsid w:val="00E14FB3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1AE"/>
  <w15:chartTrackingRefBased/>
  <w15:docId w15:val="{FF6E7F15-B958-440A-9F58-EA8C89E5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1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17E"/>
    <w:rPr>
      <w:sz w:val="20"/>
      <w:szCs w:val="20"/>
    </w:rPr>
  </w:style>
  <w:style w:type="character" w:styleId="a7">
    <w:name w:val="Hyperlink"/>
    <w:basedOn w:val="a0"/>
    <w:uiPriority w:val="99"/>
    <w:unhideWhenUsed/>
    <w:rsid w:val="00BD71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18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119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林耿平</cp:lastModifiedBy>
  <cp:revision>3</cp:revision>
  <dcterms:created xsi:type="dcterms:W3CDTF">2024-04-18T09:36:00Z</dcterms:created>
  <dcterms:modified xsi:type="dcterms:W3CDTF">2024-04-18T10:02:00Z</dcterms:modified>
</cp:coreProperties>
</file>