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2F" w:rsidRPr="005E79FF" w:rsidRDefault="00D4792F" w:rsidP="006303FD">
      <w:pPr>
        <w:snapToGrid w:val="0"/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Ansi="標楷體"/>
          <w:b/>
          <w:color w:val="000000"/>
          <w:sz w:val="32"/>
          <w:szCs w:val="32"/>
        </w:rPr>
        <w:t>104</w:t>
      </w:r>
      <w:r w:rsidRPr="005E79FF">
        <w:rPr>
          <w:rFonts w:eastAsia="標楷體" w:hAnsi="標楷體" w:hint="eastAsia"/>
          <w:b/>
          <w:color w:val="000000"/>
          <w:sz w:val="32"/>
          <w:szCs w:val="32"/>
        </w:rPr>
        <w:t>學年度</w:t>
      </w:r>
      <w:r w:rsidRPr="00841721">
        <w:rPr>
          <w:rFonts w:eastAsia="標楷體" w:hAnsi="標楷體" w:hint="eastAsia"/>
          <w:b/>
          <w:sz w:val="32"/>
          <w:szCs w:val="32"/>
        </w:rPr>
        <w:t>高級中等學校藝術才能班特色招生甄選入學說明會實施</w:t>
      </w:r>
      <w:r w:rsidRPr="00841721">
        <w:rPr>
          <w:rFonts w:eastAsia="標楷體" w:hAnsi="標楷體" w:hint="eastAsia"/>
          <w:b/>
          <w:bCs/>
          <w:sz w:val="32"/>
          <w:szCs w:val="32"/>
        </w:rPr>
        <w:t>計</w:t>
      </w:r>
      <w:r w:rsidRPr="005E79FF">
        <w:rPr>
          <w:rFonts w:eastAsia="標楷體" w:hAnsi="標楷體" w:hint="eastAsia"/>
          <w:b/>
          <w:bCs/>
          <w:color w:val="000000"/>
          <w:sz w:val="32"/>
          <w:szCs w:val="32"/>
        </w:rPr>
        <w:t>畫</w:t>
      </w:r>
    </w:p>
    <w:p w:rsidR="00D4792F" w:rsidRPr="004C23F1" w:rsidRDefault="00D4792F" w:rsidP="005A6CC4">
      <w:pPr>
        <w:pStyle w:val="PlainText"/>
        <w:spacing w:beforeLines="50" w:afterLines="50" w:line="420" w:lineRule="exact"/>
        <w:ind w:left="0" w:firstLineChars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標楷體" w:hint="eastAsia"/>
          <w:b/>
          <w:color w:val="000000"/>
          <w:sz w:val="28"/>
          <w:szCs w:val="28"/>
        </w:rPr>
        <w:t>壹</w:t>
      </w:r>
      <w:r w:rsidRPr="004C23F1">
        <w:rPr>
          <w:rFonts w:ascii="Times New Roman" w:hAnsi="標楷體" w:hint="eastAsia"/>
          <w:b/>
          <w:color w:val="000000"/>
          <w:sz w:val="28"/>
          <w:szCs w:val="28"/>
        </w:rPr>
        <w:t>、目的：</w:t>
      </w:r>
    </w:p>
    <w:p w:rsidR="00D4792F" w:rsidRPr="00841721" w:rsidRDefault="00D4792F" w:rsidP="008D1F73">
      <w:pPr>
        <w:pStyle w:val="PlainText"/>
        <w:spacing w:line="420" w:lineRule="exact"/>
        <w:ind w:leftChars="100" w:left="240" w:firstLineChars="200" w:firstLine="560"/>
        <w:jc w:val="both"/>
        <w:rPr>
          <w:rFonts w:ascii="Times New Roman" w:hAnsi="標楷體"/>
          <w:sz w:val="28"/>
          <w:szCs w:val="28"/>
        </w:rPr>
      </w:pPr>
      <w:r w:rsidRPr="00841721">
        <w:rPr>
          <w:rFonts w:ascii="Times New Roman" w:hAnsi="標楷體" w:hint="eastAsia"/>
          <w:sz w:val="28"/>
          <w:szCs w:val="28"/>
        </w:rPr>
        <w:t>向各縣市政府及國民中學說明</w:t>
      </w:r>
      <w:r w:rsidRPr="00841721">
        <w:rPr>
          <w:rFonts w:ascii="Times New Roman" w:hAnsi="標楷體"/>
          <w:sz w:val="28"/>
          <w:szCs w:val="28"/>
        </w:rPr>
        <w:t>104</w:t>
      </w:r>
      <w:r w:rsidRPr="00841721">
        <w:rPr>
          <w:rFonts w:ascii="Times New Roman" w:hAnsi="標楷體" w:hint="eastAsia"/>
          <w:sz w:val="28"/>
          <w:szCs w:val="28"/>
        </w:rPr>
        <w:t>學年度十二年國民基本教育－高級中等學校音樂、美術、舞蹈及戲劇藝術才能班特色招生甄選入學之時程及實施方式，並於了解後向學校教師、學生及學生家長說明。</w:t>
      </w:r>
    </w:p>
    <w:p w:rsidR="00D4792F" w:rsidRPr="006F525A" w:rsidRDefault="00D4792F" w:rsidP="005A6CC4">
      <w:pPr>
        <w:pStyle w:val="PlainText"/>
        <w:spacing w:beforeLines="50" w:afterLines="50" w:line="420" w:lineRule="exact"/>
        <w:ind w:left="0" w:firstLineChars="0" w:firstLine="0"/>
        <w:jc w:val="both"/>
        <w:rPr>
          <w:rFonts w:ascii="Times New Roman" w:hAnsi="標楷體"/>
          <w:color w:val="000000"/>
          <w:sz w:val="28"/>
          <w:szCs w:val="28"/>
        </w:rPr>
      </w:pPr>
      <w:r w:rsidRPr="00C73B66">
        <w:rPr>
          <w:rFonts w:ascii="Times New Roman" w:hAnsi="標楷體" w:hint="eastAsia"/>
          <w:b/>
          <w:color w:val="000000"/>
          <w:sz w:val="28"/>
          <w:szCs w:val="28"/>
        </w:rPr>
        <w:t>貳、</w:t>
      </w:r>
      <w:r w:rsidRPr="004C23F1">
        <w:rPr>
          <w:rFonts w:ascii="Times New Roman" w:hAnsi="標楷體" w:hint="eastAsia"/>
          <w:b/>
          <w:color w:val="000000"/>
          <w:sz w:val="28"/>
          <w:szCs w:val="28"/>
        </w:rPr>
        <w:t>辦理單位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：</w:t>
      </w:r>
    </w:p>
    <w:p w:rsidR="00D4792F" w:rsidRDefault="00D4792F" w:rsidP="00BD45BA">
      <w:pPr>
        <w:pStyle w:val="PlainText"/>
        <w:spacing w:line="420" w:lineRule="exact"/>
        <w:ind w:leftChars="178" w:left="1180" w:hangingChars="269" w:hanging="753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color w:val="000000"/>
          <w:sz w:val="28"/>
          <w:szCs w:val="28"/>
        </w:rPr>
        <w:t>一、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主辦單位：教育部</w:t>
      </w:r>
      <w:r>
        <w:rPr>
          <w:rFonts w:ascii="Times New Roman" w:hAnsi="標楷體" w:hint="eastAsia"/>
          <w:color w:val="000000"/>
          <w:sz w:val="28"/>
          <w:szCs w:val="28"/>
        </w:rPr>
        <w:t>國民及學前教育署</w:t>
      </w:r>
    </w:p>
    <w:p w:rsidR="00D4792F" w:rsidRDefault="00D4792F" w:rsidP="00BD45BA">
      <w:pPr>
        <w:pStyle w:val="PlainText"/>
        <w:numPr>
          <w:ilvl w:val="0"/>
          <w:numId w:val="2"/>
        </w:numPr>
        <w:tabs>
          <w:tab w:val="left" w:pos="851"/>
        </w:tabs>
        <w:spacing w:line="420" w:lineRule="exact"/>
        <w:ind w:leftChars="177" w:left="991" w:hangingChars="202" w:hanging="566"/>
        <w:jc w:val="both"/>
        <w:rPr>
          <w:rFonts w:ascii="Times New Roman" w:hAnsi="標楷體"/>
          <w:color w:val="000000"/>
          <w:sz w:val="28"/>
          <w:szCs w:val="28"/>
        </w:rPr>
      </w:pPr>
      <w:r w:rsidRPr="00785E3E">
        <w:rPr>
          <w:rFonts w:ascii="Times New Roman" w:hAnsi="標楷體" w:hint="eastAsia"/>
          <w:color w:val="000000"/>
          <w:sz w:val="28"/>
          <w:szCs w:val="28"/>
        </w:rPr>
        <w:t>承辦單位：國立</w:t>
      </w:r>
      <w:r w:rsidRPr="00841721">
        <w:rPr>
          <w:rFonts w:ascii="Times New Roman" w:hAnsi="標楷體" w:hint="eastAsia"/>
          <w:sz w:val="28"/>
          <w:szCs w:val="28"/>
        </w:rPr>
        <w:t>臺</w:t>
      </w:r>
      <w:r>
        <w:rPr>
          <w:rFonts w:ascii="Times New Roman" w:hAnsi="標楷體" w:hint="eastAsia"/>
          <w:color w:val="000000"/>
          <w:sz w:val="28"/>
          <w:szCs w:val="28"/>
        </w:rPr>
        <w:t>南第二高級中學</w:t>
      </w:r>
    </w:p>
    <w:p w:rsidR="00D4792F" w:rsidRDefault="00D4792F" w:rsidP="00C54A21">
      <w:pPr>
        <w:pStyle w:val="PlainText"/>
        <w:spacing w:line="420" w:lineRule="exact"/>
        <w:ind w:leftChars="178" w:left="2409" w:hangingChars="708" w:hanging="1982"/>
        <w:jc w:val="both"/>
        <w:rPr>
          <w:rFonts w:ascii="Times New Roman" w:hAnsi="標楷體"/>
          <w:color w:val="000000"/>
          <w:sz w:val="28"/>
          <w:szCs w:val="28"/>
        </w:rPr>
      </w:pPr>
      <w:r w:rsidRPr="00BD45BA">
        <w:rPr>
          <w:rFonts w:hAnsi="標楷體" w:hint="eastAsia"/>
          <w:color w:val="000000"/>
          <w:sz w:val="28"/>
          <w:szCs w:val="28"/>
        </w:rPr>
        <w:t>三、協辦單位：</w:t>
      </w:r>
      <w:r w:rsidRPr="00BD45BA">
        <w:rPr>
          <w:rFonts w:hAnsi="標楷體" w:cs="Arial" w:hint="eastAsia"/>
          <w:color w:val="000000"/>
          <w:kern w:val="0"/>
          <w:sz w:val="28"/>
          <w:szCs w:val="28"/>
        </w:rPr>
        <w:t>國立臺灣師範大學附屬高級中學</w:t>
      </w:r>
      <w:r>
        <w:rPr>
          <w:rFonts w:ascii="Times New Roman" w:hAnsi="標楷體" w:hint="eastAsia"/>
          <w:color w:val="000000"/>
          <w:sz w:val="28"/>
          <w:szCs w:val="28"/>
        </w:rPr>
        <w:t>、國立臺中第一高級中學、國立屏東女子高級中學。</w:t>
      </w:r>
    </w:p>
    <w:p w:rsidR="00D4792F" w:rsidRPr="00C54A21" w:rsidRDefault="00D4792F" w:rsidP="00841721">
      <w:pPr>
        <w:pStyle w:val="PlainText"/>
        <w:spacing w:line="420" w:lineRule="exact"/>
        <w:ind w:leftChars="-22" w:left="1931" w:hangingChars="708" w:hanging="1984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b/>
          <w:color w:val="000000"/>
          <w:sz w:val="28"/>
          <w:szCs w:val="28"/>
        </w:rPr>
        <w:t>參</w:t>
      </w:r>
      <w:r w:rsidRPr="00A308B5">
        <w:rPr>
          <w:rFonts w:ascii="Times New Roman" w:hAnsi="標楷體" w:hint="eastAsia"/>
          <w:b/>
          <w:color w:val="000000"/>
          <w:sz w:val="28"/>
          <w:szCs w:val="28"/>
        </w:rPr>
        <w:t>、實施方式：</w:t>
      </w:r>
    </w:p>
    <w:p w:rsidR="00D4792F" w:rsidRDefault="00D4792F" w:rsidP="008D1F73">
      <w:pPr>
        <w:pStyle w:val="PlainText"/>
        <w:spacing w:line="420" w:lineRule="exact"/>
        <w:ind w:leftChars="200" w:left="760" w:hangingChars="100" w:hanging="280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color w:val="000000"/>
          <w:sz w:val="28"/>
          <w:szCs w:val="28"/>
        </w:rPr>
        <w:t>一、參加對象：</w:t>
      </w:r>
    </w:p>
    <w:p w:rsidR="00D4792F" w:rsidRDefault="00D4792F" w:rsidP="008D1F73">
      <w:pPr>
        <w:pStyle w:val="PlainText"/>
        <w:spacing w:line="420" w:lineRule="exact"/>
        <w:ind w:leftChars="300" w:left="1560" w:hangingChars="300" w:hanging="840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color w:val="000000"/>
          <w:sz w:val="28"/>
          <w:szCs w:val="28"/>
        </w:rPr>
        <w:t>（一）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各縣市政府教育局（處）承辦</w:t>
      </w:r>
      <w:r w:rsidRPr="00841721">
        <w:rPr>
          <w:rFonts w:ascii="Times New Roman" w:hAnsi="標楷體" w:hint="eastAsia"/>
          <w:sz w:val="28"/>
          <w:szCs w:val="28"/>
        </w:rPr>
        <w:t>高級中等學校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（藝術才能班）入學業務人員</w:t>
      </w:r>
      <w:r w:rsidRPr="00931461">
        <w:rPr>
          <w:rFonts w:ascii="Times New Roman" w:hAnsi="標楷體"/>
          <w:color w:val="000000"/>
          <w:sz w:val="28"/>
          <w:szCs w:val="28"/>
        </w:rPr>
        <w:t>1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人。</w:t>
      </w:r>
    </w:p>
    <w:p w:rsidR="00D4792F" w:rsidRDefault="00D4792F" w:rsidP="008D1F73">
      <w:pPr>
        <w:pStyle w:val="PlainText"/>
        <w:spacing w:line="420" w:lineRule="exact"/>
        <w:ind w:leftChars="300" w:left="1560" w:hangingChars="300" w:hanging="840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color w:val="000000"/>
          <w:sz w:val="28"/>
          <w:szCs w:val="28"/>
        </w:rPr>
        <w:t>（二）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各國民中學校長、主任或承辦</w:t>
      </w:r>
      <w:r w:rsidRPr="00841721">
        <w:rPr>
          <w:rFonts w:ascii="Times New Roman" w:hAnsi="標楷體" w:hint="eastAsia"/>
          <w:sz w:val="28"/>
          <w:szCs w:val="28"/>
        </w:rPr>
        <w:t>高級中等學校（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藝術才能班）入學作業人員</w:t>
      </w:r>
      <w:r w:rsidRPr="00931461">
        <w:rPr>
          <w:rFonts w:ascii="Times New Roman" w:hAnsi="標楷體"/>
          <w:color w:val="000000"/>
          <w:sz w:val="28"/>
          <w:szCs w:val="28"/>
        </w:rPr>
        <w:t>1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人。（設有集中式藝術才能班之國民中學請務必派員參加）</w:t>
      </w:r>
    </w:p>
    <w:p w:rsidR="00D4792F" w:rsidRPr="006F525A" w:rsidRDefault="00D4792F" w:rsidP="008D1F73">
      <w:pPr>
        <w:pStyle w:val="PlainText"/>
        <w:spacing w:line="420" w:lineRule="exact"/>
        <w:ind w:leftChars="300" w:left="1560" w:hangingChars="300" w:hanging="840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color w:val="000000"/>
          <w:sz w:val="28"/>
          <w:szCs w:val="28"/>
        </w:rPr>
        <w:t>（三）</w:t>
      </w:r>
      <w:r w:rsidRPr="00931461">
        <w:rPr>
          <w:rFonts w:ascii="Times New Roman" w:hAnsi="標楷體"/>
          <w:color w:val="000000"/>
          <w:sz w:val="28"/>
          <w:szCs w:val="28"/>
        </w:rPr>
        <w:t>10</w:t>
      </w:r>
      <w:r>
        <w:rPr>
          <w:rFonts w:ascii="Times New Roman" w:hAnsi="標楷體"/>
          <w:color w:val="000000"/>
          <w:sz w:val="28"/>
          <w:szCs w:val="28"/>
        </w:rPr>
        <w:t>4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學年</w:t>
      </w:r>
      <w:r w:rsidRPr="00841721">
        <w:rPr>
          <w:rFonts w:ascii="Times New Roman" w:hAnsi="標楷體" w:hint="eastAsia"/>
          <w:sz w:val="28"/>
          <w:szCs w:val="28"/>
        </w:rPr>
        <w:t>度高級中等學校</w:t>
      </w:r>
      <w:r>
        <w:rPr>
          <w:rFonts w:ascii="Times New Roman" w:hAnsi="標楷體" w:hint="eastAsia"/>
          <w:color w:val="000000"/>
          <w:sz w:val="28"/>
          <w:szCs w:val="28"/>
        </w:rPr>
        <w:t>辦理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藝術才能班</w:t>
      </w:r>
      <w:r>
        <w:rPr>
          <w:rFonts w:ascii="Times New Roman" w:hAnsi="標楷體" w:hint="eastAsia"/>
          <w:color w:val="000000"/>
          <w:sz w:val="28"/>
          <w:szCs w:val="28"/>
        </w:rPr>
        <w:t>特色招生甄選入學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學校校長、主任或組長。</w:t>
      </w:r>
    </w:p>
    <w:p w:rsidR="00D4792F" w:rsidRDefault="00D4792F" w:rsidP="008D1F73">
      <w:pPr>
        <w:pStyle w:val="PlainText"/>
        <w:spacing w:line="420" w:lineRule="exact"/>
        <w:ind w:leftChars="200" w:left="760" w:hangingChars="100" w:hanging="280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color w:val="000000"/>
          <w:sz w:val="28"/>
          <w:szCs w:val="28"/>
        </w:rPr>
        <w:t>二、辦理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方式：採分區</w:t>
      </w:r>
      <w:r>
        <w:rPr>
          <w:rFonts w:ascii="Times New Roman" w:hAnsi="標楷體" w:hint="eastAsia"/>
          <w:color w:val="000000"/>
          <w:sz w:val="28"/>
          <w:szCs w:val="28"/>
        </w:rPr>
        <w:t>方式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辦理</w:t>
      </w:r>
      <w:r w:rsidRPr="00841721">
        <w:rPr>
          <w:rFonts w:ascii="Times New Roman" w:hAnsi="標楷體" w:hint="eastAsia"/>
          <w:sz w:val="28"/>
          <w:szCs w:val="28"/>
        </w:rPr>
        <w:t>說明會。</w:t>
      </w:r>
    </w:p>
    <w:p w:rsidR="00D4792F" w:rsidRDefault="00D4792F" w:rsidP="008D1F73">
      <w:pPr>
        <w:pStyle w:val="PlainText"/>
        <w:spacing w:line="420" w:lineRule="exact"/>
        <w:ind w:leftChars="300" w:left="1560" w:hangingChars="300" w:hanging="840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color w:val="000000"/>
          <w:sz w:val="28"/>
          <w:szCs w:val="28"/>
        </w:rPr>
        <w:t>（一）辦理時間及地點：</w:t>
      </w:r>
    </w:p>
    <w:tbl>
      <w:tblPr>
        <w:tblW w:w="4463" w:type="pct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2623"/>
        <w:gridCol w:w="2608"/>
        <w:gridCol w:w="2604"/>
      </w:tblGrid>
      <w:tr w:rsidR="00D4792F" w:rsidRPr="00785E3E" w:rsidTr="00C54A21">
        <w:trPr>
          <w:trHeight w:val="576"/>
        </w:trPr>
        <w:tc>
          <w:tcPr>
            <w:tcW w:w="845" w:type="pct"/>
            <w:tcBorders>
              <w:tl2br w:val="single" w:sz="4" w:space="0" w:color="auto"/>
            </w:tcBorders>
          </w:tcPr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216B">
              <w:rPr>
                <w:rFonts w:ascii="Times New Roman" w:hAnsi="標楷體" w:hint="eastAsia"/>
                <w:color w:val="000000"/>
                <w:sz w:val="22"/>
                <w:szCs w:val="22"/>
              </w:rPr>
              <w:t>分區</w:t>
            </w:r>
          </w:p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216B">
              <w:rPr>
                <w:rFonts w:ascii="Times New Roman" w:hAnsi="標楷體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1391" w:type="pct"/>
            <w:vAlign w:val="center"/>
          </w:tcPr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中區</w:t>
            </w:r>
          </w:p>
        </w:tc>
        <w:tc>
          <w:tcPr>
            <w:tcW w:w="1383" w:type="pct"/>
            <w:vAlign w:val="center"/>
          </w:tcPr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1381" w:type="pct"/>
            <w:vAlign w:val="center"/>
          </w:tcPr>
          <w:p w:rsidR="00D4792F" w:rsidRPr="00D1216B" w:rsidRDefault="00D4792F" w:rsidP="00946D4A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北區</w:t>
            </w:r>
          </w:p>
        </w:tc>
      </w:tr>
      <w:tr w:rsidR="00D4792F" w:rsidRPr="00785E3E" w:rsidTr="00C54A21">
        <w:trPr>
          <w:trHeight w:val="678"/>
        </w:trPr>
        <w:tc>
          <w:tcPr>
            <w:tcW w:w="845" w:type="pct"/>
            <w:vAlign w:val="center"/>
          </w:tcPr>
          <w:p w:rsidR="00D4792F" w:rsidRPr="00D1216B" w:rsidRDefault="00D4792F" w:rsidP="0071133D">
            <w:pPr>
              <w:pStyle w:val="PlainText"/>
              <w:snapToGrid w:val="0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標楷體" w:hint="eastAsia"/>
                <w:color w:val="000000"/>
                <w:szCs w:val="24"/>
              </w:rPr>
              <w:t>承辦學校</w:t>
            </w:r>
          </w:p>
        </w:tc>
        <w:tc>
          <w:tcPr>
            <w:tcW w:w="1391" w:type="pct"/>
            <w:vAlign w:val="center"/>
          </w:tcPr>
          <w:p w:rsidR="00D4792F" w:rsidRPr="00D1216B" w:rsidRDefault="00D4792F" w:rsidP="00763DF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標楷體" w:hint="eastAsia"/>
                <w:color w:val="000000"/>
                <w:szCs w:val="24"/>
              </w:rPr>
              <w:t>國立臺中一中</w:t>
            </w:r>
          </w:p>
        </w:tc>
        <w:tc>
          <w:tcPr>
            <w:tcW w:w="1383" w:type="pct"/>
            <w:vAlign w:val="center"/>
          </w:tcPr>
          <w:p w:rsidR="00D4792F" w:rsidRPr="00D1216B" w:rsidRDefault="00D4792F" w:rsidP="00763DF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標楷體" w:hint="eastAsia"/>
                <w:color w:val="000000"/>
                <w:szCs w:val="24"/>
              </w:rPr>
              <w:t>國立臺南二中</w:t>
            </w:r>
          </w:p>
        </w:tc>
        <w:tc>
          <w:tcPr>
            <w:tcW w:w="1381" w:type="pct"/>
            <w:vAlign w:val="center"/>
          </w:tcPr>
          <w:p w:rsidR="00D4792F" w:rsidRPr="00D1216B" w:rsidRDefault="00D4792F" w:rsidP="00946D4A">
            <w:pPr>
              <w:pStyle w:val="PlainText"/>
              <w:spacing w:line="320" w:lineRule="exact"/>
              <w:ind w:left="0" w:firstLineChars="0" w:firstLine="0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hAnsi="標楷體" w:cs="Arial" w:hint="eastAsia"/>
                <w:color w:val="000000"/>
                <w:kern w:val="0"/>
                <w:szCs w:val="24"/>
              </w:rPr>
              <w:t>國立臺灣師範大學附屬高級中學</w:t>
            </w:r>
          </w:p>
        </w:tc>
      </w:tr>
      <w:tr w:rsidR="00D4792F" w:rsidRPr="00785E3E" w:rsidTr="00C54A21">
        <w:trPr>
          <w:trHeight w:val="664"/>
        </w:trPr>
        <w:tc>
          <w:tcPr>
            <w:tcW w:w="845" w:type="pct"/>
            <w:vAlign w:val="center"/>
          </w:tcPr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標楷體" w:hint="eastAsia"/>
                <w:color w:val="000000"/>
                <w:szCs w:val="24"/>
              </w:rPr>
              <w:t>宣導日期</w:t>
            </w:r>
          </w:p>
        </w:tc>
        <w:tc>
          <w:tcPr>
            <w:tcW w:w="1391" w:type="pct"/>
            <w:vAlign w:val="center"/>
          </w:tcPr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Times New Roman"/>
                <w:color w:val="000000"/>
                <w:szCs w:val="24"/>
              </w:rPr>
              <w:t>104</w:t>
            </w:r>
            <w:r w:rsidRPr="00D1216B">
              <w:rPr>
                <w:rFonts w:ascii="Times New Roman" w:hAnsi="標楷體" w:hint="eastAsia"/>
                <w:color w:val="000000"/>
                <w:szCs w:val="24"/>
              </w:rPr>
              <w:t>年</w:t>
            </w:r>
            <w:r w:rsidRPr="00D1216B">
              <w:rPr>
                <w:rFonts w:ascii="Times New Roman" w:hAnsi="標楷體"/>
                <w:color w:val="000000"/>
                <w:szCs w:val="24"/>
              </w:rPr>
              <w:t>2</w:t>
            </w:r>
            <w:r w:rsidRPr="00D1216B">
              <w:rPr>
                <w:rFonts w:ascii="Times New Roman" w:hAnsi="標楷體" w:hint="eastAsia"/>
                <w:color w:val="000000"/>
                <w:szCs w:val="24"/>
              </w:rPr>
              <w:t>月</w:t>
            </w:r>
            <w:r w:rsidRPr="00D1216B">
              <w:rPr>
                <w:rFonts w:ascii="Times New Roman" w:hAnsi="標楷體"/>
                <w:color w:val="000000"/>
                <w:szCs w:val="24"/>
              </w:rPr>
              <w:t>4</w:t>
            </w:r>
            <w:r w:rsidRPr="00D1216B">
              <w:rPr>
                <w:rFonts w:ascii="Times New Roman" w:hAnsi="標楷體" w:hint="eastAsia"/>
                <w:color w:val="000000"/>
                <w:szCs w:val="24"/>
              </w:rPr>
              <w:t>日</w:t>
            </w:r>
          </w:p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標楷體" w:hint="eastAsia"/>
                <w:color w:val="000000"/>
                <w:szCs w:val="24"/>
              </w:rPr>
              <w:t>（星期三）上午</w:t>
            </w:r>
          </w:p>
        </w:tc>
        <w:tc>
          <w:tcPr>
            <w:tcW w:w="1383" w:type="pct"/>
            <w:vAlign w:val="center"/>
          </w:tcPr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Times New Roman"/>
                <w:color w:val="000000"/>
                <w:szCs w:val="24"/>
              </w:rPr>
              <w:t>104</w:t>
            </w:r>
            <w:r w:rsidRPr="00D1216B">
              <w:rPr>
                <w:rFonts w:ascii="Times New Roman" w:hAnsi="標楷體" w:hint="eastAsia"/>
                <w:color w:val="000000"/>
                <w:szCs w:val="24"/>
              </w:rPr>
              <w:t>年</w:t>
            </w:r>
            <w:r w:rsidRPr="00D1216B">
              <w:rPr>
                <w:rFonts w:ascii="Times New Roman" w:hAnsi="標楷體"/>
                <w:color w:val="000000"/>
                <w:szCs w:val="24"/>
              </w:rPr>
              <w:t>2</w:t>
            </w:r>
            <w:r w:rsidRPr="00D1216B">
              <w:rPr>
                <w:rFonts w:ascii="Times New Roman" w:hAnsi="標楷體" w:hint="eastAsia"/>
                <w:color w:val="000000"/>
                <w:szCs w:val="24"/>
              </w:rPr>
              <w:t>月</w:t>
            </w:r>
            <w:r w:rsidRPr="00D1216B">
              <w:rPr>
                <w:rFonts w:ascii="Times New Roman" w:hAnsi="標楷體"/>
                <w:color w:val="000000"/>
                <w:szCs w:val="24"/>
              </w:rPr>
              <w:t>6</w:t>
            </w:r>
            <w:r w:rsidRPr="00D1216B">
              <w:rPr>
                <w:rFonts w:ascii="Times New Roman" w:hAnsi="標楷體" w:hint="eastAsia"/>
                <w:color w:val="000000"/>
                <w:szCs w:val="24"/>
              </w:rPr>
              <w:t>日</w:t>
            </w:r>
          </w:p>
          <w:p w:rsidR="00D4792F" w:rsidRPr="00D1216B" w:rsidRDefault="00D4792F" w:rsidP="00763DF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標楷體" w:hint="eastAsia"/>
                <w:color w:val="000000"/>
                <w:szCs w:val="24"/>
              </w:rPr>
              <w:t>（星期五）上午</w:t>
            </w:r>
          </w:p>
        </w:tc>
        <w:tc>
          <w:tcPr>
            <w:tcW w:w="1381" w:type="pct"/>
            <w:vAlign w:val="center"/>
          </w:tcPr>
          <w:p w:rsidR="00D4792F" w:rsidRPr="00D1216B" w:rsidRDefault="00D4792F" w:rsidP="00946D4A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Times New Roman"/>
                <w:color w:val="000000"/>
                <w:szCs w:val="24"/>
              </w:rPr>
              <w:t>104</w:t>
            </w:r>
            <w:r w:rsidRPr="00D1216B">
              <w:rPr>
                <w:rFonts w:ascii="Times New Roman" w:hAnsi="標楷體" w:hint="eastAsia"/>
                <w:color w:val="000000"/>
                <w:szCs w:val="24"/>
              </w:rPr>
              <w:t>年</w:t>
            </w:r>
            <w:r w:rsidRPr="00D1216B">
              <w:rPr>
                <w:rFonts w:ascii="Times New Roman" w:hAnsi="標楷體"/>
                <w:color w:val="000000"/>
                <w:szCs w:val="24"/>
              </w:rPr>
              <w:t>2</w:t>
            </w:r>
            <w:r w:rsidRPr="00D1216B">
              <w:rPr>
                <w:rFonts w:ascii="Times New Roman" w:hAnsi="標楷體" w:hint="eastAsia"/>
                <w:color w:val="000000"/>
                <w:szCs w:val="24"/>
              </w:rPr>
              <w:t>月</w:t>
            </w:r>
            <w:r w:rsidRPr="00D1216B">
              <w:rPr>
                <w:rFonts w:ascii="Times New Roman" w:hAnsi="標楷體"/>
                <w:color w:val="000000"/>
                <w:szCs w:val="24"/>
              </w:rPr>
              <w:t>11</w:t>
            </w:r>
            <w:r w:rsidRPr="00D1216B">
              <w:rPr>
                <w:rFonts w:ascii="Times New Roman" w:hAnsi="標楷體" w:hint="eastAsia"/>
                <w:color w:val="000000"/>
                <w:szCs w:val="24"/>
              </w:rPr>
              <w:t>日</w:t>
            </w:r>
          </w:p>
          <w:p w:rsidR="00D4792F" w:rsidRPr="00D1216B" w:rsidRDefault="00D4792F" w:rsidP="00946D4A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標楷體" w:hint="eastAsia"/>
                <w:color w:val="000000"/>
                <w:szCs w:val="24"/>
              </w:rPr>
              <w:t>（星期三）上午</w:t>
            </w:r>
          </w:p>
        </w:tc>
      </w:tr>
      <w:tr w:rsidR="00D4792F" w:rsidRPr="00785E3E" w:rsidTr="00C54A21">
        <w:trPr>
          <w:trHeight w:val="1781"/>
        </w:trPr>
        <w:tc>
          <w:tcPr>
            <w:tcW w:w="845" w:type="pct"/>
            <w:vAlign w:val="center"/>
          </w:tcPr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標楷體" w:hint="eastAsia"/>
                <w:color w:val="000000"/>
                <w:szCs w:val="24"/>
              </w:rPr>
              <w:t>宣導地點</w:t>
            </w:r>
          </w:p>
        </w:tc>
        <w:tc>
          <w:tcPr>
            <w:tcW w:w="1391" w:type="pct"/>
          </w:tcPr>
          <w:p w:rsidR="00D4792F" w:rsidRPr="00D1216B" w:rsidRDefault="00D4792F" w:rsidP="008D1F73">
            <w:pPr>
              <w:pStyle w:val="PlainText"/>
              <w:spacing w:line="280" w:lineRule="exact"/>
              <w:ind w:left="0" w:firstLineChars="0" w:firstLine="0"/>
              <w:rPr>
                <w:rFonts w:ascii="Times New Roman" w:hAnsi="Times New Roman"/>
                <w:sz w:val="22"/>
                <w:szCs w:val="22"/>
              </w:rPr>
            </w:pPr>
            <w:r w:rsidRPr="00D1216B">
              <w:rPr>
                <w:rFonts w:ascii="Times New Roman" w:hAnsi="標楷體" w:hint="eastAsia"/>
                <w:sz w:val="22"/>
                <w:szCs w:val="22"/>
              </w:rPr>
              <w:t>國立臺中一中</w:t>
            </w:r>
            <w:r w:rsidRPr="00D1216B">
              <w:rPr>
                <w:rFonts w:ascii="Times New Roman" w:hAnsi="Times New Roman" w:hint="eastAsia"/>
                <w:spacing w:val="-20"/>
                <w:sz w:val="22"/>
                <w:szCs w:val="22"/>
              </w:rPr>
              <w:t>科學館地下</w:t>
            </w:r>
            <w:r w:rsidRPr="00D1216B">
              <w:rPr>
                <w:rFonts w:ascii="Times New Roman" w:hAnsi="Times New Roman"/>
                <w:spacing w:val="-20"/>
                <w:sz w:val="22"/>
                <w:szCs w:val="22"/>
              </w:rPr>
              <w:t>1</w:t>
            </w:r>
            <w:r w:rsidRPr="00D1216B">
              <w:rPr>
                <w:rFonts w:ascii="Times New Roman" w:hAnsi="Times New Roman" w:hint="eastAsia"/>
                <w:spacing w:val="-20"/>
                <w:sz w:val="22"/>
                <w:szCs w:val="22"/>
              </w:rPr>
              <w:t>樓演講廳</w:t>
            </w:r>
          </w:p>
          <w:p w:rsidR="00D4792F" w:rsidRPr="00D1216B" w:rsidRDefault="00D4792F" w:rsidP="002D2E9A">
            <w:pPr>
              <w:pStyle w:val="PlainText"/>
              <w:spacing w:line="280" w:lineRule="exact"/>
              <w:ind w:left="11" w:hangingChars="5" w:hanging="11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D1216B">
              <w:rPr>
                <w:rFonts w:ascii="Times New Roman" w:hAnsi="標楷體" w:hint="eastAsia"/>
                <w:sz w:val="22"/>
                <w:szCs w:val="22"/>
              </w:rPr>
              <w:t>地址：</w:t>
            </w:r>
            <w:r w:rsidRPr="00D1216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404</w:t>
            </w:r>
            <w:r w:rsidRPr="00D1216B">
              <w:rPr>
                <w:rFonts w:ascii="Arial" w:hAnsi="Arial" w:cs="Arial" w:hint="eastAsia"/>
                <w:color w:val="222222"/>
                <w:sz w:val="22"/>
                <w:szCs w:val="22"/>
                <w:shd w:val="clear" w:color="auto" w:fill="FFFFFF"/>
              </w:rPr>
              <w:t>台中市北區育才街</w:t>
            </w:r>
            <w:r w:rsidRPr="00D1216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Pr="00D1216B">
              <w:rPr>
                <w:rFonts w:ascii="Arial" w:hAnsi="Arial" w:cs="Arial" w:hint="eastAsia"/>
                <w:color w:val="222222"/>
                <w:sz w:val="22"/>
                <w:szCs w:val="22"/>
                <w:shd w:val="clear" w:color="auto" w:fill="FFFFFF"/>
              </w:rPr>
              <w:t>號</w:t>
            </w:r>
          </w:p>
          <w:p w:rsidR="00D4792F" w:rsidRPr="00D1216B" w:rsidRDefault="00D4792F" w:rsidP="002D2E9A">
            <w:pPr>
              <w:pStyle w:val="PlainText"/>
              <w:spacing w:line="280" w:lineRule="exact"/>
              <w:ind w:left="0" w:firstLineChars="0" w:firstLine="0"/>
              <w:jc w:val="both"/>
              <w:rPr>
                <w:rFonts w:ascii="Times New Roman" w:hAnsi="標楷體"/>
                <w:sz w:val="22"/>
                <w:szCs w:val="22"/>
              </w:rPr>
            </w:pPr>
            <w:r w:rsidRPr="00D1216B">
              <w:rPr>
                <w:rFonts w:ascii="Times New Roman" w:hAnsi="標楷體" w:hint="eastAsia"/>
                <w:sz w:val="22"/>
                <w:szCs w:val="22"/>
              </w:rPr>
              <w:t>聯絡電話：</w:t>
            </w:r>
          </w:p>
          <w:p w:rsidR="00D4792F" w:rsidRPr="00D1216B" w:rsidRDefault="00D4792F" w:rsidP="002D2E9A">
            <w:pPr>
              <w:pStyle w:val="PlainText"/>
              <w:spacing w:line="280" w:lineRule="exact"/>
              <w:ind w:left="0" w:firstLineChars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16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04-2222 6081</w:t>
            </w:r>
            <w:r w:rsidRPr="00D1216B">
              <w:rPr>
                <w:rFonts w:ascii="Arial" w:hAnsi="Arial" w:cs="Arial"/>
                <w:sz w:val="22"/>
                <w:szCs w:val="22"/>
              </w:rPr>
              <w:t>#201</w:t>
            </w:r>
          </w:p>
        </w:tc>
        <w:tc>
          <w:tcPr>
            <w:tcW w:w="1383" w:type="pct"/>
          </w:tcPr>
          <w:p w:rsidR="00D4792F" w:rsidRPr="00D1216B" w:rsidRDefault="00D4792F" w:rsidP="008D1F73">
            <w:pPr>
              <w:pStyle w:val="PlainText"/>
              <w:spacing w:line="280" w:lineRule="exact"/>
              <w:ind w:left="0" w:firstLineChars="0" w:firstLine="0"/>
              <w:rPr>
                <w:rFonts w:ascii="Times New Roman" w:hAnsi="Times New Roman"/>
                <w:sz w:val="22"/>
                <w:szCs w:val="22"/>
              </w:rPr>
            </w:pPr>
            <w:r w:rsidRPr="00D1216B">
              <w:rPr>
                <w:rFonts w:ascii="Times New Roman" w:hAnsi="標楷體" w:hint="eastAsia"/>
                <w:sz w:val="22"/>
                <w:szCs w:val="22"/>
              </w:rPr>
              <w:t>國立臺南二中</w:t>
            </w:r>
            <w:r w:rsidRPr="002D2E9A">
              <w:rPr>
                <w:rFonts w:ascii="Times New Roman" w:hAnsi="Times New Roman" w:hint="eastAsia"/>
                <w:spacing w:val="-20"/>
                <w:sz w:val="22"/>
                <w:szCs w:val="22"/>
              </w:rPr>
              <w:t>藝能館</w:t>
            </w:r>
            <w:r w:rsidRPr="002D2E9A">
              <w:rPr>
                <w:rFonts w:ascii="Times New Roman" w:hAnsi="Times New Roman"/>
                <w:spacing w:val="-20"/>
                <w:sz w:val="22"/>
                <w:szCs w:val="22"/>
              </w:rPr>
              <w:t>2</w:t>
            </w:r>
            <w:r w:rsidRPr="002D2E9A">
              <w:rPr>
                <w:rFonts w:ascii="Times New Roman" w:hAnsi="Times New Roman" w:hint="eastAsia"/>
                <w:spacing w:val="-20"/>
                <w:sz w:val="22"/>
                <w:szCs w:val="22"/>
              </w:rPr>
              <w:t>樓演藝廳</w:t>
            </w:r>
          </w:p>
          <w:p w:rsidR="00D4792F" w:rsidRPr="00D1216B" w:rsidRDefault="00D4792F" w:rsidP="002D2E9A">
            <w:pPr>
              <w:pStyle w:val="PlainText"/>
              <w:spacing w:line="280" w:lineRule="exact"/>
              <w:ind w:left="0" w:firstLineChars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16B">
              <w:rPr>
                <w:rFonts w:ascii="Times New Roman" w:hAnsi="標楷體" w:hint="eastAsia"/>
                <w:sz w:val="22"/>
                <w:szCs w:val="22"/>
              </w:rPr>
              <w:t>地址：</w:t>
            </w:r>
            <w:r w:rsidRPr="00D1216B">
              <w:rPr>
                <w:rFonts w:ascii="Times New Roman" w:hAnsi="標楷體"/>
                <w:sz w:val="22"/>
                <w:szCs w:val="22"/>
              </w:rPr>
              <w:t>704</w:t>
            </w:r>
            <w:r w:rsidRPr="00D1216B">
              <w:rPr>
                <w:rFonts w:ascii="Times New Roman" w:hAnsi="標楷體" w:hint="eastAsia"/>
                <w:sz w:val="22"/>
                <w:szCs w:val="22"/>
              </w:rPr>
              <w:t>臺南市北區北門路二段</w:t>
            </w:r>
            <w:r w:rsidRPr="00D1216B">
              <w:rPr>
                <w:rFonts w:ascii="Times New Roman" w:hAnsi="標楷體"/>
                <w:sz w:val="22"/>
                <w:szCs w:val="22"/>
              </w:rPr>
              <w:t>125</w:t>
            </w:r>
            <w:r w:rsidRPr="00D1216B">
              <w:rPr>
                <w:rFonts w:ascii="Times New Roman" w:hAnsi="標楷體" w:hint="eastAsia"/>
                <w:sz w:val="22"/>
                <w:szCs w:val="22"/>
              </w:rPr>
              <w:t>號</w:t>
            </w:r>
          </w:p>
          <w:p w:rsidR="00D4792F" w:rsidRPr="00D1216B" w:rsidRDefault="00D4792F" w:rsidP="00C54A21">
            <w:pPr>
              <w:pStyle w:val="PlainText"/>
              <w:spacing w:line="280" w:lineRule="exact"/>
              <w:ind w:left="0" w:firstLineChars="0" w:firstLine="0"/>
              <w:rPr>
                <w:rFonts w:ascii="Times New Roman" w:hAnsi="Times New Roman"/>
                <w:sz w:val="22"/>
                <w:szCs w:val="22"/>
              </w:rPr>
            </w:pPr>
            <w:r w:rsidRPr="00D1216B">
              <w:rPr>
                <w:rFonts w:ascii="Times New Roman" w:hAnsi="標楷體" w:hint="eastAsia"/>
                <w:sz w:val="22"/>
                <w:szCs w:val="22"/>
              </w:rPr>
              <w:t>聯絡電話：</w:t>
            </w:r>
            <w:r w:rsidRPr="00D1216B">
              <w:rPr>
                <w:rFonts w:ascii="Arial" w:hAnsi="Arial" w:cs="Arial"/>
                <w:sz w:val="22"/>
                <w:szCs w:val="22"/>
              </w:rPr>
              <w:t>06-2514526#301</w:t>
            </w:r>
          </w:p>
        </w:tc>
        <w:tc>
          <w:tcPr>
            <w:tcW w:w="1381" w:type="pct"/>
          </w:tcPr>
          <w:p w:rsidR="00D4792F" w:rsidRPr="00D1216B" w:rsidRDefault="00D4792F" w:rsidP="00946D4A">
            <w:pPr>
              <w:pStyle w:val="PlainText"/>
              <w:spacing w:line="280" w:lineRule="exact"/>
              <w:ind w:left="0" w:firstLineChars="0" w:firstLine="0"/>
              <w:rPr>
                <w:rFonts w:ascii="Times New Roman" w:hAnsi="標楷體"/>
                <w:spacing w:val="-20"/>
                <w:sz w:val="22"/>
                <w:szCs w:val="22"/>
              </w:rPr>
            </w:pPr>
            <w:r w:rsidRPr="00D1216B">
              <w:rPr>
                <w:rFonts w:ascii="Times New Roman" w:hAnsi="標楷體" w:hint="eastAsia"/>
                <w:sz w:val="22"/>
                <w:szCs w:val="22"/>
              </w:rPr>
              <w:t>國立師範大學附屬中學樂教樓</w:t>
            </w:r>
          </w:p>
          <w:p w:rsidR="00D4792F" w:rsidRPr="00D1216B" w:rsidRDefault="00D4792F" w:rsidP="002D2E9A">
            <w:pPr>
              <w:pStyle w:val="PlainText"/>
              <w:spacing w:line="280" w:lineRule="exact"/>
              <w:ind w:left="0" w:firstLineChars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16B">
              <w:rPr>
                <w:rFonts w:ascii="Times New Roman" w:hAnsi="標楷體" w:hint="eastAsia"/>
                <w:sz w:val="22"/>
                <w:szCs w:val="22"/>
              </w:rPr>
              <w:t>地址：</w:t>
            </w:r>
            <w:r w:rsidRPr="00D1216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10658</w:t>
            </w:r>
            <w:r w:rsidRPr="00D1216B">
              <w:rPr>
                <w:rFonts w:ascii="Arial" w:hAnsi="Arial" w:cs="Arial" w:hint="eastAsia"/>
                <w:color w:val="222222"/>
                <w:sz w:val="22"/>
                <w:szCs w:val="22"/>
                <w:shd w:val="clear" w:color="auto" w:fill="FFFFFF"/>
              </w:rPr>
              <w:t>台北市大安區信義路三段</w:t>
            </w:r>
            <w:r w:rsidRPr="00D1216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143</w:t>
            </w:r>
            <w:r w:rsidRPr="00D1216B">
              <w:rPr>
                <w:rFonts w:ascii="Arial" w:hAnsi="Arial" w:cs="Arial" w:hint="eastAsia"/>
                <w:color w:val="222222"/>
                <w:sz w:val="22"/>
                <w:szCs w:val="22"/>
                <w:shd w:val="clear" w:color="auto" w:fill="FFFFFF"/>
              </w:rPr>
              <w:t>號</w:t>
            </w:r>
          </w:p>
          <w:p w:rsidR="00D4792F" w:rsidRPr="00D1216B" w:rsidRDefault="00D4792F" w:rsidP="00946D4A">
            <w:pPr>
              <w:pStyle w:val="PlainText"/>
              <w:spacing w:line="280" w:lineRule="exact"/>
              <w:ind w:left="0" w:firstLineChars="0" w:firstLine="0"/>
              <w:jc w:val="both"/>
              <w:rPr>
                <w:rFonts w:ascii="Times New Roman" w:hAnsi="標楷體"/>
                <w:sz w:val="22"/>
                <w:szCs w:val="22"/>
              </w:rPr>
            </w:pPr>
            <w:r w:rsidRPr="00D1216B">
              <w:rPr>
                <w:rFonts w:ascii="Times New Roman" w:hAnsi="標楷體" w:hint="eastAsia"/>
                <w:sz w:val="22"/>
                <w:szCs w:val="22"/>
              </w:rPr>
              <w:t>聯絡電話：</w:t>
            </w:r>
          </w:p>
          <w:p w:rsidR="00D4792F" w:rsidRPr="00D1216B" w:rsidRDefault="00D4792F" w:rsidP="00946D4A">
            <w:pPr>
              <w:pStyle w:val="PlainText"/>
              <w:spacing w:line="280" w:lineRule="exact"/>
              <w:ind w:left="0" w:firstLineChars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216B">
              <w:rPr>
                <w:rStyle w:val="apple-converted-space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D1216B">
              <w:rPr>
                <w:rStyle w:val="xb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02-2707 5215#110</w:t>
            </w:r>
          </w:p>
        </w:tc>
      </w:tr>
      <w:tr w:rsidR="00D4792F" w:rsidRPr="00785E3E" w:rsidTr="00C54A21">
        <w:trPr>
          <w:trHeight w:val="1196"/>
        </w:trPr>
        <w:tc>
          <w:tcPr>
            <w:tcW w:w="845" w:type="pct"/>
            <w:vAlign w:val="center"/>
          </w:tcPr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標楷體" w:hint="eastAsia"/>
                <w:color w:val="000000"/>
                <w:szCs w:val="24"/>
              </w:rPr>
              <w:t>分區範圍</w:t>
            </w:r>
          </w:p>
        </w:tc>
        <w:tc>
          <w:tcPr>
            <w:tcW w:w="1391" w:type="pct"/>
          </w:tcPr>
          <w:p w:rsidR="00D4792F" w:rsidRPr="00D1216B" w:rsidRDefault="00D4792F" w:rsidP="008D1F73">
            <w:pPr>
              <w:pStyle w:val="PlainText"/>
              <w:spacing w:line="280" w:lineRule="exact"/>
              <w:ind w:left="0" w:firstLineChars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標楷體" w:hint="eastAsia"/>
                <w:color w:val="000000"/>
                <w:szCs w:val="24"/>
              </w:rPr>
              <w:t>基隆市、宜蘭縣、花蓮縣、臺北市、新北市、桃園</w:t>
            </w:r>
            <w:r w:rsidRPr="00841721">
              <w:rPr>
                <w:rFonts w:ascii="Times New Roman" w:hAnsi="標楷體" w:hint="eastAsia"/>
                <w:szCs w:val="24"/>
              </w:rPr>
              <w:t>市</w:t>
            </w:r>
            <w:r w:rsidRPr="00D1216B">
              <w:rPr>
                <w:rFonts w:ascii="Times New Roman" w:hAnsi="標楷體" w:hint="eastAsia"/>
                <w:color w:val="000000"/>
                <w:szCs w:val="24"/>
              </w:rPr>
              <w:t>、新竹縣、新竹市、苗栗縣、連江縣。</w:t>
            </w:r>
          </w:p>
        </w:tc>
        <w:tc>
          <w:tcPr>
            <w:tcW w:w="1383" w:type="pct"/>
          </w:tcPr>
          <w:p w:rsidR="00D4792F" w:rsidRPr="00D1216B" w:rsidRDefault="00D4792F" w:rsidP="008D1F73">
            <w:pPr>
              <w:pStyle w:val="PlainText"/>
              <w:spacing w:line="280" w:lineRule="exact"/>
              <w:ind w:left="0" w:firstLineChars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標楷體" w:hint="eastAsia"/>
                <w:color w:val="000000"/>
                <w:szCs w:val="24"/>
              </w:rPr>
              <w:t>臺</w:t>
            </w:r>
            <w:r w:rsidRPr="00785E3E">
              <w:rPr>
                <w:rFonts w:ascii="Times New Roman" w:hAnsi="標楷體" w:hint="eastAsia"/>
                <w:color w:val="000000"/>
                <w:szCs w:val="24"/>
              </w:rPr>
              <w:t>中市、彰化縣、南投縣、雲林縣、嘉義縣、嘉義市。</w:t>
            </w:r>
          </w:p>
        </w:tc>
        <w:tc>
          <w:tcPr>
            <w:tcW w:w="1381" w:type="pct"/>
          </w:tcPr>
          <w:p w:rsidR="00D4792F" w:rsidRPr="00D1216B" w:rsidRDefault="00D4792F" w:rsidP="008D1F73">
            <w:pPr>
              <w:pStyle w:val="PlainText"/>
              <w:spacing w:line="280" w:lineRule="exact"/>
              <w:ind w:left="0" w:firstLineChars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85E3E">
              <w:rPr>
                <w:rFonts w:ascii="Times New Roman" w:hAnsi="標楷體" w:hint="eastAsia"/>
                <w:color w:val="000000"/>
                <w:szCs w:val="24"/>
              </w:rPr>
              <w:t>臺南市、高雄市、屏東縣、臺東縣、澎湖縣、金門縣。</w:t>
            </w:r>
          </w:p>
        </w:tc>
      </w:tr>
      <w:tr w:rsidR="00D4792F" w:rsidRPr="00785E3E" w:rsidTr="00C54A21">
        <w:trPr>
          <w:trHeight w:val="346"/>
        </w:trPr>
        <w:tc>
          <w:tcPr>
            <w:tcW w:w="845" w:type="pct"/>
            <w:vAlign w:val="center"/>
          </w:tcPr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標楷體" w:hint="eastAsia"/>
                <w:color w:val="000000"/>
                <w:szCs w:val="24"/>
              </w:rPr>
              <w:t>預計人數</w:t>
            </w:r>
          </w:p>
        </w:tc>
        <w:tc>
          <w:tcPr>
            <w:tcW w:w="1391" w:type="pct"/>
          </w:tcPr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Times New Roman"/>
                <w:color w:val="000000"/>
                <w:szCs w:val="24"/>
              </w:rPr>
              <w:t>180</w:t>
            </w:r>
            <w:r w:rsidRPr="00D1216B">
              <w:rPr>
                <w:rFonts w:ascii="Times New Roman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1383" w:type="pct"/>
          </w:tcPr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1216B">
              <w:rPr>
                <w:rFonts w:ascii="Times New Roman" w:hAnsi="Times New Roman"/>
                <w:color w:val="000000"/>
                <w:szCs w:val="24"/>
              </w:rPr>
              <w:t>150</w:t>
            </w:r>
            <w:r w:rsidRPr="00D1216B">
              <w:rPr>
                <w:rFonts w:ascii="Times New Roman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1381" w:type="pct"/>
          </w:tcPr>
          <w:p w:rsidR="00D4792F" w:rsidRPr="00D1216B" w:rsidRDefault="00D4792F" w:rsidP="0071133D">
            <w:pPr>
              <w:pStyle w:val="PlainText"/>
              <w:spacing w:line="32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85E3E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785E3E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85E3E">
              <w:rPr>
                <w:rFonts w:ascii="Times New Roman" w:hAnsi="標楷體" w:hint="eastAsia"/>
                <w:color w:val="000000"/>
                <w:szCs w:val="24"/>
              </w:rPr>
              <w:t>人</w:t>
            </w:r>
          </w:p>
        </w:tc>
      </w:tr>
    </w:tbl>
    <w:p w:rsidR="00D4792F" w:rsidRDefault="00D4792F" w:rsidP="006B573C">
      <w:pPr>
        <w:pStyle w:val="PlainText"/>
        <w:spacing w:line="460" w:lineRule="exact"/>
        <w:ind w:leftChars="300" w:left="1560" w:hangingChars="300" w:hanging="840"/>
        <w:jc w:val="both"/>
        <w:rPr>
          <w:rFonts w:ascii="Times New Roman" w:hAnsi="標楷體"/>
          <w:color w:val="000000"/>
          <w:sz w:val="28"/>
          <w:szCs w:val="28"/>
        </w:rPr>
      </w:pPr>
    </w:p>
    <w:p w:rsidR="00D4792F" w:rsidRDefault="00D4792F" w:rsidP="006B573C">
      <w:pPr>
        <w:pStyle w:val="PlainText"/>
        <w:spacing w:line="460" w:lineRule="exact"/>
        <w:ind w:leftChars="300" w:left="1560" w:hangingChars="300" w:hanging="840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color w:val="000000"/>
          <w:sz w:val="28"/>
          <w:szCs w:val="28"/>
        </w:rPr>
        <w:t>（二）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宣導議程：</w:t>
      </w:r>
    </w:p>
    <w:tbl>
      <w:tblPr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661"/>
        <w:gridCol w:w="1565"/>
        <w:gridCol w:w="1540"/>
        <w:gridCol w:w="1550"/>
      </w:tblGrid>
      <w:tr w:rsidR="00D4792F" w:rsidRPr="00785E3E" w:rsidTr="00763DFD">
        <w:trPr>
          <w:jc w:val="right"/>
        </w:trPr>
        <w:tc>
          <w:tcPr>
            <w:tcW w:w="1152" w:type="pct"/>
          </w:tcPr>
          <w:p w:rsidR="00D4792F" w:rsidRPr="00D1216B" w:rsidRDefault="00D4792F" w:rsidP="00B906B9">
            <w:pPr>
              <w:pStyle w:val="PlainText"/>
              <w:spacing w:line="40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99" w:type="pct"/>
          </w:tcPr>
          <w:p w:rsidR="00D4792F" w:rsidRPr="00D1216B" w:rsidRDefault="00D4792F" w:rsidP="00B906B9">
            <w:pPr>
              <w:pStyle w:val="PlainText"/>
              <w:spacing w:line="40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會議程序</w:t>
            </w:r>
          </w:p>
        </w:tc>
        <w:tc>
          <w:tcPr>
            <w:tcW w:w="823" w:type="pct"/>
          </w:tcPr>
          <w:p w:rsidR="00D4792F" w:rsidRPr="00D1216B" w:rsidRDefault="00D4792F" w:rsidP="00B906B9">
            <w:pPr>
              <w:pStyle w:val="PlainText"/>
              <w:spacing w:line="40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810" w:type="pct"/>
          </w:tcPr>
          <w:p w:rsidR="00D4792F" w:rsidRPr="00D1216B" w:rsidRDefault="00D4792F" w:rsidP="00B906B9">
            <w:pPr>
              <w:pStyle w:val="PlainText"/>
              <w:spacing w:line="40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主講人</w:t>
            </w:r>
          </w:p>
        </w:tc>
        <w:tc>
          <w:tcPr>
            <w:tcW w:w="815" w:type="pct"/>
          </w:tcPr>
          <w:p w:rsidR="00D4792F" w:rsidRPr="00D1216B" w:rsidRDefault="00D4792F" w:rsidP="00B906B9">
            <w:pPr>
              <w:pStyle w:val="PlainText"/>
              <w:spacing w:line="30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D4792F" w:rsidRPr="00785E3E" w:rsidTr="00763DFD">
        <w:trPr>
          <w:jc w:val="right"/>
        </w:trPr>
        <w:tc>
          <w:tcPr>
            <w:tcW w:w="1152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09</w:t>
            </w: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：</w:t>
            </w:r>
            <w:r w:rsidRPr="00D1216B">
              <w:rPr>
                <w:rFonts w:ascii="Times New Roman" w:hAnsi="標楷體"/>
                <w:color w:val="000000"/>
                <w:spacing w:val="-20"/>
                <w:sz w:val="28"/>
                <w:szCs w:val="28"/>
              </w:rPr>
              <w:t>0</w:t>
            </w: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0~09</w:t>
            </w: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：</w:t>
            </w:r>
            <w:r w:rsidRPr="00D1216B">
              <w:rPr>
                <w:rFonts w:ascii="Times New Roman" w:hAnsi="標楷體"/>
                <w:color w:val="000000"/>
                <w:spacing w:val="-20"/>
                <w:sz w:val="28"/>
                <w:szCs w:val="28"/>
              </w:rPr>
              <w:t>2</w:t>
            </w: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1399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633" w:type="pct"/>
            <w:gridSpan w:val="2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各分區學校</w:t>
            </w:r>
          </w:p>
        </w:tc>
        <w:tc>
          <w:tcPr>
            <w:tcW w:w="815" w:type="pct"/>
          </w:tcPr>
          <w:p w:rsidR="00D4792F" w:rsidRPr="00D1216B" w:rsidRDefault="00D4792F" w:rsidP="00B906B9">
            <w:pPr>
              <w:pStyle w:val="PlainText"/>
              <w:spacing w:line="300" w:lineRule="exact"/>
              <w:ind w:left="0" w:firstLineChars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792F" w:rsidRPr="00785E3E" w:rsidTr="00763DFD">
        <w:trPr>
          <w:jc w:val="right"/>
        </w:trPr>
        <w:tc>
          <w:tcPr>
            <w:tcW w:w="1152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09</w:t>
            </w: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：</w:t>
            </w:r>
            <w:r w:rsidRPr="00D1216B">
              <w:rPr>
                <w:rFonts w:ascii="Times New Roman" w:hAnsi="標楷體"/>
                <w:color w:val="000000"/>
                <w:spacing w:val="-20"/>
                <w:sz w:val="28"/>
                <w:szCs w:val="28"/>
              </w:rPr>
              <w:t>2</w:t>
            </w: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0~09</w:t>
            </w: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：</w:t>
            </w:r>
            <w:r w:rsidRPr="00D1216B">
              <w:rPr>
                <w:rFonts w:ascii="Times New Roman" w:hAnsi="標楷體"/>
                <w:color w:val="000000"/>
                <w:spacing w:val="-20"/>
                <w:sz w:val="28"/>
                <w:szCs w:val="28"/>
              </w:rPr>
              <w:t>3</w:t>
            </w: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1399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1633" w:type="pct"/>
            <w:gridSpan w:val="2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教育部國民及學前</w:t>
            </w:r>
            <w:r w:rsidRPr="00D1216B">
              <w:rPr>
                <w:rFonts w:ascii="Times New Roman" w:hAnsi="標楷體"/>
                <w:color w:val="000000"/>
                <w:sz w:val="28"/>
                <w:szCs w:val="28"/>
              </w:rPr>
              <w:br/>
            </w: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教育署長官</w:t>
            </w:r>
          </w:p>
        </w:tc>
        <w:tc>
          <w:tcPr>
            <w:tcW w:w="815" w:type="pct"/>
          </w:tcPr>
          <w:p w:rsidR="00D4792F" w:rsidRPr="00D1216B" w:rsidRDefault="00D4792F" w:rsidP="00B906B9">
            <w:pPr>
              <w:pStyle w:val="PlainText"/>
              <w:spacing w:line="300" w:lineRule="exact"/>
              <w:ind w:left="0" w:firstLineChars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792F" w:rsidRPr="00785E3E" w:rsidTr="00763DFD">
        <w:trPr>
          <w:jc w:val="right"/>
        </w:trPr>
        <w:tc>
          <w:tcPr>
            <w:tcW w:w="1152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09</w:t>
            </w: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：</w:t>
            </w:r>
            <w:r w:rsidRPr="00D1216B">
              <w:rPr>
                <w:rFonts w:ascii="Times New Roman" w:hAnsi="標楷體"/>
                <w:color w:val="000000"/>
                <w:spacing w:val="-20"/>
                <w:sz w:val="28"/>
                <w:szCs w:val="28"/>
              </w:rPr>
              <w:t>3</w:t>
            </w: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0~11</w:t>
            </w: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：</w:t>
            </w:r>
            <w:r w:rsidRPr="00D1216B">
              <w:rPr>
                <w:rFonts w:ascii="Times New Roman" w:hAnsi="標楷體"/>
                <w:color w:val="000000"/>
                <w:spacing w:val="-20"/>
                <w:sz w:val="28"/>
                <w:szCs w:val="28"/>
              </w:rPr>
              <w:t>2</w:t>
            </w: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1399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104</w:t>
            </w: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學年度特色招生</w:t>
            </w:r>
            <w:r w:rsidRPr="00D1216B">
              <w:rPr>
                <w:rFonts w:ascii="Times New Roman" w:hAnsi="標楷體"/>
                <w:color w:val="000000"/>
                <w:spacing w:val="-20"/>
                <w:sz w:val="28"/>
                <w:szCs w:val="28"/>
              </w:rPr>
              <w:br/>
            </w: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甄選入學</w:t>
            </w:r>
            <w:r w:rsidRPr="00841721">
              <w:rPr>
                <w:rFonts w:ascii="Times New Roman" w:hAnsi="標楷體" w:hint="eastAsia"/>
                <w:spacing w:val="-20"/>
                <w:sz w:val="28"/>
                <w:szCs w:val="28"/>
              </w:rPr>
              <w:t>說明</w:t>
            </w:r>
          </w:p>
        </w:tc>
        <w:tc>
          <w:tcPr>
            <w:tcW w:w="823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各分區學校校長</w:t>
            </w:r>
          </w:p>
        </w:tc>
        <w:tc>
          <w:tcPr>
            <w:tcW w:w="810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815" w:type="pct"/>
          </w:tcPr>
          <w:p w:rsidR="00D4792F" w:rsidRPr="00D1216B" w:rsidRDefault="00D4792F" w:rsidP="00B906B9">
            <w:pPr>
              <w:pStyle w:val="PlainText"/>
              <w:spacing w:line="300" w:lineRule="exact"/>
              <w:ind w:left="0" w:firstLineChars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792F" w:rsidRPr="00785E3E" w:rsidTr="00763DFD">
        <w:trPr>
          <w:jc w:val="right"/>
        </w:trPr>
        <w:tc>
          <w:tcPr>
            <w:tcW w:w="1152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11</w:t>
            </w: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：</w:t>
            </w: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20~11</w:t>
            </w: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：</w:t>
            </w:r>
            <w:r w:rsidRPr="00D1216B">
              <w:rPr>
                <w:rFonts w:ascii="Times New Roman" w:hAnsi="標楷體"/>
                <w:color w:val="000000"/>
                <w:spacing w:val="-20"/>
                <w:sz w:val="28"/>
                <w:szCs w:val="28"/>
              </w:rPr>
              <w:t>3</w:t>
            </w: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1399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中場休息</w:t>
            </w:r>
          </w:p>
        </w:tc>
        <w:tc>
          <w:tcPr>
            <w:tcW w:w="1633" w:type="pct"/>
            <w:gridSpan w:val="2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各分區學校</w:t>
            </w:r>
          </w:p>
        </w:tc>
        <w:tc>
          <w:tcPr>
            <w:tcW w:w="815" w:type="pct"/>
          </w:tcPr>
          <w:p w:rsidR="00D4792F" w:rsidRPr="00D1216B" w:rsidRDefault="00D4792F" w:rsidP="00B906B9">
            <w:pPr>
              <w:pStyle w:val="PlainText"/>
              <w:spacing w:line="300" w:lineRule="exact"/>
              <w:ind w:left="0" w:firstLineChars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792F" w:rsidRPr="00785E3E" w:rsidTr="00763DFD">
        <w:trPr>
          <w:jc w:val="right"/>
        </w:trPr>
        <w:tc>
          <w:tcPr>
            <w:tcW w:w="1152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11</w:t>
            </w: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：</w:t>
            </w:r>
            <w:r w:rsidRPr="00D1216B">
              <w:rPr>
                <w:rFonts w:ascii="Times New Roman" w:hAnsi="標楷體"/>
                <w:color w:val="000000"/>
                <w:spacing w:val="-20"/>
                <w:sz w:val="28"/>
                <w:szCs w:val="28"/>
              </w:rPr>
              <w:t>3</w:t>
            </w: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0~12</w:t>
            </w: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：</w:t>
            </w: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00</w:t>
            </w:r>
          </w:p>
        </w:tc>
        <w:tc>
          <w:tcPr>
            <w:tcW w:w="1399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1633" w:type="pct"/>
            <w:gridSpan w:val="2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教育部國民及學前</w:t>
            </w:r>
            <w:r w:rsidRPr="00D1216B">
              <w:rPr>
                <w:rFonts w:ascii="Times New Roman" w:hAnsi="標楷體"/>
                <w:color w:val="000000"/>
                <w:sz w:val="28"/>
                <w:szCs w:val="28"/>
              </w:rPr>
              <w:br/>
            </w: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教育署長官</w:t>
            </w:r>
          </w:p>
        </w:tc>
        <w:tc>
          <w:tcPr>
            <w:tcW w:w="815" w:type="pct"/>
          </w:tcPr>
          <w:p w:rsidR="00D4792F" w:rsidRPr="00D1216B" w:rsidRDefault="00D4792F" w:rsidP="00B906B9">
            <w:pPr>
              <w:pStyle w:val="PlainText"/>
              <w:spacing w:line="300" w:lineRule="exact"/>
              <w:ind w:left="0" w:firstLineChars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792F" w:rsidRPr="00785E3E" w:rsidTr="00763DFD">
        <w:trPr>
          <w:jc w:val="right"/>
        </w:trPr>
        <w:tc>
          <w:tcPr>
            <w:tcW w:w="1152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12</w:t>
            </w:r>
            <w:r w:rsidRPr="00D1216B">
              <w:rPr>
                <w:rFonts w:ascii="Times New Roman" w:hAnsi="標楷體" w:hint="eastAsia"/>
                <w:color w:val="000000"/>
                <w:spacing w:val="-20"/>
                <w:sz w:val="28"/>
                <w:szCs w:val="28"/>
              </w:rPr>
              <w:t>：</w:t>
            </w:r>
            <w:r w:rsidRPr="00D1216B">
              <w:rPr>
                <w:rFonts w:ascii="Times New Roman" w:hAnsi="標楷體"/>
                <w:color w:val="000000"/>
                <w:spacing w:val="-20"/>
                <w:sz w:val="28"/>
                <w:szCs w:val="28"/>
              </w:rPr>
              <w:t>0</w:t>
            </w:r>
            <w:r w:rsidRPr="00D1216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0~</w:t>
            </w:r>
          </w:p>
        </w:tc>
        <w:tc>
          <w:tcPr>
            <w:tcW w:w="1399" w:type="pct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散會</w:t>
            </w:r>
          </w:p>
        </w:tc>
        <w:tc>
          <w:tcPr>
            <w:tcW w:w="1633" w:type="pct"/>
            <w:gridSpan w:val="2"/>
            <w:vAlign w:val="center"/>
          </w:tcPr>
          <w:p w:rsidR="00D4792F" w:rsidRPr="00D1216B" w:rsidRDefault="00D4792F" w:rsidP="00B906B9">
            <w:pPr>
              <w:pStyle w:val="PlainText"/>
              <w:spacing w:line="460" w:lineRule="exact"/>
              <w:ind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6B">
              <w:rPr>
                <w:rFonts w:ascii="Times New Roman" w:hAnsi="標楷體" w:hint="eastAsia"/>
                <w:color w:val="000000"/>
                <w:sz w:val="28"/>
                <w:szCs w:val="28"/>
              </w:rPr>
              <w:t>各分區學校</w:t>
            </w:r>
          </w:p>
        </w:tc>
        <w:tc>
          <w:tcPr>
            <w:tcW w:w="815" w:type="pct"/>
          </w:tcPr>
          <w:p w:rsidR="00D4792F" w:rsidRPr="00D1216B" w:rsidRDefault="00D4792F" w:rsidP="00B906B9">
            <w:pPr>
              <w:pStyle w:val="PlainText"/>
              <w:spacing w:line="300" w:lineRule="exact"/>
              <w:ind w:left="0" w:firstLineChars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4792F" w:rsidRPr="006F525A" w:rsidRDefault="00D4792F" w:rsidP="008D1F73">
      <w:pPr>
        <w:pStyle w:val="PlainText"/>
        <w:spacing w:line="420" w:lineRule="exact"/>
        <w:ind w:leftChars="300" w:left="1560" w:hangingChars="300" w:hanging="840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color w:val="000000"/>
          <w:sz w:val="28"/>
          <w:szCs w:val="28"/>
        </w:rPr>
        <w:t>（三）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報名方式：</w:t>
      </w:r>
    </w:p>
    <w:p w:rsidR="00D4792F" w:rsidRPr="008D1F73" w:rsidRDefault="00D4792F" w:rsidP="008D1F73">
      <w:pPr>
        <w:pStyle w:val="PlainText"/>
        <w:spacing w:line="420" w:lineRule="exact"/>
        <w:ind w:leftChars="550" w:left="1600" w:hangingChars="100" w:hanging="280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/>
          <w:color w:val="000000"/>
          <w:sz w:val="28"/>
          <w:szCs w:val="28"/>
        </w:rPr>
        <w:t>1.</w:t>
      </w:r>
      <w:r w:rsidRPr="00931461">
        <w:rPr>
          <w:rFonts w:ascii="Times New Roman" w:hAnsi="標楷體" w:hint="eastAsia"/>
          <w:color w:val="000000"/>
          <w:sz w:val="28"/>
          <w:szCs w:val="28"/>
        </w:rPr>
        <w:t>即日起至</w:t>
      </w:r>
      <w:r w:rsidRPr="00931461">
        <w:rPr>
          <w:rFonts w:ascii="Times New Roman" w:hAnsi="標楷體"/>
          <w:color w:val="000000"/>
          <w:sz w:val="28"/>
          <w:szCs w:val="28"/>
        </w:rPr>
        <w:t>10</w:t>
      </w:r>
      <w:r>
        <w:rPr>
          <w:rFonts w:ascii="Times New Roman" w:hAnsi="標楷體"/>
          <w:color w:val="000000"/>
          <w:sz w:val="28"/>
          <w:szCs w:val="28"/>
        </w:rPr>
        <w:t>4</w:t>
      </w:r>
      <w:r w:rsidRPr="00931461">
        <w:rPr>
          <w:rFonts w:ascii="Times New Roman" w:hAnsi="標楷體" w:hint="eastAsia"/>
          <w:color w:val="000000"/>
          <w:sz w:val="28"/>
          <w:szCs w:val="28"/>
        </w:rPr>
        <w:t>年</w:t>
      </w:r>
      <w:r w:rsidRPr="00841721">
        <w:rPr>
          <w:rFonts w:ascii="Times New Roman" w:hAnsi="標楷體"/>
          <w:sz w:val="28"/>
          <w:szCs w:val="28"/>
        </w:rPr>
        <w:t>1</w:t>
      </w:r>
      <w:r w:rsidRPr="00841721">
        <w:rPr>
          <w:rFonts w:ascii="Times New Roman" w:hAnsi="標楷體" w:hint="eastAsia"/>
          <w:sz w:val="28"/>
          <w:szCs w:val="28"/>
        </w:rPr>
        <w:t>月</w:t>
      </w:r>
      <w:r w:rsidRPr="00841721">
        <w:rPr>
          <w:rFonts w:ascii="Times New Roman" w:hAnsi="標楷體"/>
          <w:sz w:val="28"/>
          <w:szCs w:val="28"/>
        </w:rPr>
        <w:t>30</w:t>
      </w:r>
      <w:r w:rsidRPr="00841721">
        <w:rPr>
          <w:rFonts w:ascii="Times New Roman" w:hAnsi="標楷體" w:hint="eastAsia"/>
          <w:sz w:val="28"/>
          <w:szCs w:val="28"/>
        </w:rPr>
        <w:t>日止，至</w:t>
      </w:r>
      <w:r w:rsidRPr="00931461">
        <w:rPr>
          <w:rFonts w:ascii="Times New Roman" w:hAnsi="標楷體" w:hint="eastAsia"/>
          <w:color w:val="000000"/>
          <w:sz w:val="28"/>
          <w:szCs w:val="28"/>
        </w:rPr>
        <w:t>「教育部特殊教育通報網」網</w:t>
      </w:r>
      <w:r w:rsidRPr="00053F2B">
        <w:rPr>
          <w:rFonts w:hAnsi="標楷體" w:hint="eastAsia"/>
          <w:color w:val="000000"/>
          <w:sz w:val="28"/>
          <w:szCs w:val="28"/>
        </w:rPr>
        <w:t>址</w:t>
      </w:r>
      <w:r>
        <w:rPr>
          <w:rFonts w:hAnsi="標楷體" w:hint="eastAsia"/>
          <w:color w:val="000000"/>
          <w:sz w:val="28"/>
          <w:szCs w:val="28"/>
        </w:rPr>
        <w:t>：</w:t>
      </w:r>
      <w:r w:rsidRPr="00931461">
        <w:rPr>
          <w:rFonts w:ascii="Times New Roman" w:hAnsi="標楷體"/>
          <w:color w:val="000000"/>
          <w:sz w:val="28"/>
          <w:szCs w:val="28"/>
        </w:rPr>
        <w:t>http</w:t>
      </w:r>
      <w:r>
        <w:rPr>
          <w:rFonts w:ascii="Times New Roman" w:hAnsi="標楷體"/>
          <w:color w:val="000000"/>
          <w:sz w:val="28"/>
          <w:szCs w:val="28"/>
        </w:rPr>
        <w:t>s</w:t>
      </w:r>
      <w:r w:rsidRPr="00931461">
        <w:rPr>
          <w:rFonts w:ascii="Times New Roman" w:hAnsi="標楷體"/>
          <w:color w:val="000000"/>
          <w:sz w:val="28"/>
          <w:szCs w:val="28"/>
        </w:rPr>
        <w:t>://www.set.edu.tw</w:t>
      </w:r>
      <w:r>
        <w:rPr>
          <w:rFonts w:ascii="Times New Roman" w:hAnsi="標楷體"/>
          <w:color w:val="000000"/>
          <w:sz w:val="28"/>
          <w:szCs w:val="28"/>
        </w:rPr>
        <w:t>/</w:t>
      </w:r>
      <w:r w:rsidRPr="00931461">
        <w:rPr>
          <w:rFonts w:ascii="Times New Roman" w:hAnsi="標楷體" w:hint="eastAsia"/>
          <w:color w:val="000000"/>
          <w:sz w:val="28"/>
          <w:szCs w:val="28"/>
        </w:rPr>
        <w:t>登入後選取「研習與資源」</w:t>
      </w:r>
      <w:r w:rsidRPr="00931461">
        <w:rPr>
          <w:rFonts w:ascii="Times New Roman" w:hAnsi="標楷體"/>
          <w:color w:val="000000"/>
          <w:sz w:val="28"/>
          <w:szCs w:val="28"/>
        </w:rPr>
        <w:t>/</w:t>
      </w:r>
      <w:r w:rsidRPr="00931461">
        <w:rPr>
          <w:rFonts w:ascii="Times New Roman" w:hAnsi="標楷體" w:hint="eastAsia"/>
          <w:color w:val="000000"/>
          <w:sz w:val="28"/>
          <w:szCs w:val="28"/>
        </w:rPr>
        <w:t>「教師研習」</w:t>
      </w:r>
      <w:r w:rsidRPr="00931461">
        <w:rPr>
          <w:rFonts w:ascii="Times New Roman" w:hAnsi="標楷體"/>
          <w:color w:val="000000"/>
          <w:sz w:val="28"/>
          <w:szCs w:val="28"/>
        </w:rPr>
        <w:t>/</w:t>
      </w:r>
      <w:r w:rsidRPr="00931461">
        <w:rPr>
          <w:rFonts w:ascii="Times New Roman" w:hAnsi="標楷體" w:hint="eastAsia"/>
          <w:color w:val="000000"/>
          <w:sz w:val="28"/>
          <w:szCs w:val="28"/>
        </w:rPr>
        <w:t>「</w:t>
      </w:r>
      <w:r>
        <w:rPr>
          <w:rFonts w:ascii="Times New Roman" w:hAnsi="標楷體" w:hint="eastAsia"/>
          <w:color w:val="000000"/>
          <w:sz w:val="28"/>
          <w:szCs w:val="28"/>
        </w:rPr>
        <w:t>國教署</w:t>
      </w:r>
      <w:r w:rsidRPr="00931461">
        <w:rPr>
          <w:rFonts w:ascii="Times New Roman" w:hAnsi="標楷體" w:hint="eastAsia"/>
          <w:color w:val="000000"/>
          <w:sz w:val="28"/>
          <w:szCs w:val="28"/>
        </w:rPr>
        <w:t>特教研習」，點選本研習課程名稱進行報名。</w:t>
      </w:r>
    </w:p>
    <w:p w:rsidR="00D4792F" w:rsidRDefault="00D4792F" w:rsidP="008D1F73">
      <w:pPr>
        <w:pStyle w:val="PlainText"/>
        <w:spacing w:line="420" w:lineRule="exact"/>
        <w:ind w:leftChars="550" w:left="1600" w:hangingChars="100" w:hanging="280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/>
          <w:color w:val="000000"/>
          <w:sz w:val="28"/>
          <w:szCs w:val="28"/>
        </w:rPr>
        <w:t>2.</w:t>
      </w:r>
      <w:r w:rsidRPr="00931461">
        <w:rPr>
          <w:rFonts w:ascii="Times New Roman" w:hAnsi="標楷體" w:hint="eastAsia"/>
          <w:color w:val="000000"/>
          <w:sz w:val="28"/>
          <w:szCs w:val="28"/>
        </w:rPr>
        <w:t>各縣市政府教育局（處）</w:t>
      </w:r>
      <w:r>
        <w:rPr>
          <w:rFonts w:ascii="Times New Roman" w:hAnsi="標楷體" w:hint="eastAsia"/>
          <w:color w:val="000000"/>
          <w:sz w:val="28"/>
          <w:szCs w:val="28"/>
        </w:rPr>
        <w:t>、</w:t>
      </w:r>
      <w:r w:rsidRPr="00931461">
        <w:rPr>
          <w:rFonts w:ascii="Times New Roman" w:hAnsi="標楷體" w:hint="eastAsia"/>
          <w:color w:val="000000"/>
          <w:sz w:val="28"/>
          <w:szCs w:val="28"/>
        </w:rPr>
        <w:t>國民中學</w:t>
      </w:r>
      <w:r>
        <w:rPr>
          <w:rFonts w:ascii="Times New Roman" w:hAnsi="標楷體" w:hint="eastAsia"/>
          <w:color w:val="000000"/>
          <w:sz w:val="28"/>
          <w:szCs w:val="28"/>
        </w:rPr>
        <w:t>及</w:t>
      </w:r>
      <w:r w:rsidRPr="00841721">
        <w:rPr>
          <w:rFonts w:ascii="Times New Roman" w:hAnsi="標楷體" w:hint="eastAsia"/>
          <w:sz w:val="28"/>
          <w:szCs w:val="28"/>
        </w:rPr>
        <w:t>高級中等學校</w:t>
      </w:r>
      <w:r w:rsidRPr="00931461">
        <w:rPr>
          <w:rFonts w:ascii="Times New Roman" w:hAnsi="標楷體" w:hint="eastAsia"/>
          <w:color w:val="000000"/>
          <w:sz w:val="28"/>
          <w:szCs w:val="28"/>
        </w:rPr>
        <w:t>參加人員請依分區範圍報名。</w:t>
      </w:r>
    </w:p>
    <w:p w:rsidR="00D4792F" w:rsidRDefault="00D4792F" w:rsidP="008D1F73">
      <w:pPr>
        <w:pStyle w:val="PlainText"/>
        <w:spacing w:line="420" w:lineRule="exact"/>
        <w:ind w:leftChars="550" w:left="1600" w:hangingChars="100" w:hanging="280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/>
          <w:color w:val="000000"/>
          <w:sz w:val="28"/>
          <w:szCs w:val="28"/>
        </w:rPr>
        <w:t>3.</w:t>
      </w:r>
      <w:r w:rsidRPr="00931461">
        <w:rPr>
          <w:rFonts w:ascii="Times New Roman" w:hAnsi="標楷體" w:hint="eastAsia"/>
          <w:color w:val="000000"/>
          <w:sz w:val="28"/>
          <w:szCs w:val="28"/>
        </w:rPr>
        <w:t>全程參加人員核給</w:t>
      </w:r>
      <w:r>
        <w:rPr>
          <w:rFonts w:ascii="Times New Roman" w:hAnsi="標楷體"/>
          <w:color w:val="000000"/>
          <w:sz w:val="28"/>
          <w:szCs w:val="28"/>
        </w:rPr>
        <w:t>2</w:t>
      </w:r>
      <w:r w:rsidRPr="00931461">
        <w:rPr>
          <w:rFonts w:ascii="Times New Roman" w:hAnsi="標楷體" w:hint="eastAsia"/>
          <w:color w:val="000000"/>
          <w:sz w:val="28"/>
          <w:szCs w:val="28"/>
        </w:rPr>
        <w:t>小時研習時數證明。</w:t>
      </w:r>
    </w:p>
    <w:p w:rsidR="00D4792F" w:rsidRDefault="00D4792F" w:rsidP="008D1F73">
      <w:pPr>
        <w:pStyle w:val="PlainText"/>
        <w:spacing w:line="420" w:lineRule="exact"/>
        <w:ind w:leftChars="550" w:left="1600" w:hangingChars="100" w:hanging="280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/>
          <w:color w:val="000000"/>
          <w:sz w:val="28"/>
          <w:szCs w:val="28"/>
        </w:rPr>
        <w:t>4.</w:t>
      </w:r>
      <w:r w:rsidRPr="00961731">
        <w:rPr>
          <w:rFonts w:ascii="Times New Roman" w:hAnsi="標楷體" w:hint="eastAsia"/>
          <w:color w:val="000000"/>
          <w:sz w:val="28"/>
          <w:szCs w:val="28"/>
        </w:rPr>
        <w:t>對本宣導作業如有疑義</w:t>
      </w:r>
      <w:r w:rsidRPr="008D1F73">
        <w:rPr>
          <w:rFonts w:ascii="Times New Roman" w:hAnsi="標楷體" w:hint="eastAsia"/>
          <w:color w:val="000000"/>
          <w:sz w:val="28"/>
          <w:szCs w:val="28"/>
        </w:rPr>
        <w:t>，請逕洽</w:t>
      </w:r>
      <w:r>
        <w:rPr>
          <w:rFonts w:ascii="Times New Roman" w:hAnsi="標楷體" w:hint="eastAsia"/>
          <w:color w:val="000000"/>
          <w:sz w:val="28"/>
          <w:szCs w:val="28"/>
        </w:rPr>
        <w:t>承辦學校國立臺南二中洪孟芬組長，電話：</w:t>
      </w:r>
      <w:r>
        <w:rPr>
          <w:rFonts w:ascii="Times New Roman" w:hAnsi="標楷體"/>
          <w:color w:val="000000"/>
          <w:sz w:val="28"/>
          <w:szCs w:val="28"/>
        </w:rPr>
        <w:t>06-2514526</w:t>
      </w:r>
      <w:r>
        <w:rPr>
          <w:rFonts w:ascii="Times New Roman" w:hAnsi="標楷體" w:hint="eastAsia"/>
          <w:color w:val="000000"/>
          <w:sz w:val="28"/>
          <w:szCs w:val="28"/>
        </w:rPr>
        <w:t>轉</w:t>
      </w:r>
      <w:r>
        <w:rPr>
          <w:rFonts w:ascii="Times New Roman" w:hAnsi="標楷體"/>
          <w:color w:val="000000"/>
          <w:sz w:val="28"/>
          <w:szCs w:val="28"/>
        </w:rPr>
        <w:t>305</w:t>
      </w:r>
      <w:r w:rsidRPr="008D1F73">
        <w:rPr>
          <w:rFonts w:ascii="Times New Roman" w:hAnsi="標楷體" w:hint="eastAsia"/>
          <w:color w:val="000000"/>
          <w:sz w:val="28"/>
          <w:szCs w:val="28"/>
        </w:rPr>
        <w:t>。</w:t>
      </w:r>
    </w:p>
    <w:p w:rsidR="00D4792F" w:rsidRPr="00B906B9" w:rsidRDefault="00D4792F" w:rsidP="005A6CC4">
      <w:pPr>
        <w:pStyle w:val="PlainText"/>
        <w:spacing w:beforeLines="50" w:afterLines="50" w:line="420" w:lineRule="exact"/>
        <w:ind w:left="0" w:firstLineChars="0" w:firstLine="0"/>
        <w:jc w:val="both"/>
        <w:rPr>
          <w:rFonts w:ascii="Times New Roman" w:hAnsi="標楷體"/>
          <w:b/>
          <w:color w:val="000000"/>
          <w:sz w:val="28"/>
          <w:szCs w:val="28"/>
        </w:rPr>
      </w:pPr>
      <w:r w:rsidRPr="00B906B9">
        <w:rPr>
          <w:rFonts w:ascii="Times New Roman" w:hAnsi="標楷體" w:hint="eastAsia"/>
          <w:b/>
          <w:color w:val="000000"/>
          <w:sz w:val="28"/>
          <w:szCs w:val="28"/>
        </w:rPr>
        <w:t>肆、經費</w:t>
      </w:r>
      <w:r w:rsidRPr="00B906B9">
        <w:rPr>
          <w:rFonts w:ascii="Times New Roman" w:hAnsi="標楷體"/>
          <w:b/>
          <w:color w:val="000000"/>
          <w:sz w:val="28"/>
          <w:szCs w:val="28"/>
        </w:rPr>
        <w:t xml:space="preserve">: </w:t>
      </w:r>
    </w:p>
    <w:p w:rsidR="00D4792F" w:rsidRDefault="00D4792F" w:rsidP="008D1F73">
      <w:pPr>
        <w:pStyle w:val="PlainText"/>
        <w:spacing w:line="420" w:lineRule="exact"/>
        <w:ind w:leftChars="200" w:left="760" w:hangingChars="100" w:hanging="280"/>
        <w:jc w:val="both"/>
        <w:rPr>
          <w:rFonts w:ascii="Times New Roman" w:hAnsi="標楷體"/>
          <w:color w:val="000000"/>
          <w:sz w:val="28"/>
          <w:szCs w:val="28"/>
        </w:rPr>
      </w:pPr>
      <w:r w:rsidRPr="00785E3E">
        <w:rPr>
          <w:rFonts w:ascii="Times New Roman" w:hAnsi="標楷體" w:hint="eastAsia"/>
          <w:color w:val="000000"/>
          <w:sz w:val="28"/>
          <w:szCs w:val="28"/>
        </w:rPr>
        <w:t>一</w:t>
      </w:r>
      <w:r>
        <w:rPr>
          <w:rFonts w:ascii="Times New Roman" w:hAnsi="標楷體" w:hint="eastAsia"/>
          <w:color w:val="000000"/>
          <w:sz w:val="28"/>
          <w:szCs w:val="28"/>
        </w:rPr>
        <w:t>、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本計畫所需經費由教育部</w:t>
      </w:r>
      <w:r>
        <w:rPr>
          <w:rFonts w:ascii="Times New Roman" w:hAnsi="標楷體" w:hint="eastAsia"/>
          <w:color w:val="000000"/>
          <w:sz w:val="28"/>
          <w:szCs w:val="28"/>
        </w:rPr>
        <w:t>國民及學前教育署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補助。</w:t>
      </w:r>
    </w:p>
    <w:p w:rsidR="00D4792F" w:rsidRPr="00931461" w:rsidRDefault="00D4792F" w:rsidP="008D1F73">
      <w:pPr>
        <w:pStyle w:val="PlainText"/>
        <w:spacing w:line="420" w:lineRule="exact"/>
        <w:ind w:leftChars="200" w:left="760" w:hangingChars="100" w:hanging="280"/>
        <w:jc w:val="both"/>
        <w:rPr>
          <w:rFonts w:ascii="Times New Roman" w:hAnsi="標楷體"/>
          <w:color w:val="000000"/>
          <w:sz w:val="28"/>
          <w:szCs w:val="28"/>
        </w:rPr>
      </w:pPr>
      <w:r>
        <w:rPr>
          <w:rFonts w:ascii="Times New Roman" w:hAnsi="標楷體" w:hint="eastAsia"/>
          <w:color w:val="000000"/>
          <w:sz w:val="28"/>
          <w:szCs w:val="28"/>
        </w:rPr>
        <w:t>二、</w:t>
      </w:r>
      <w:r w:rsidRPr="00785E3E">
        <w:rPr>
          <w:rFonts w:ascii="Times New Roman" w:hAnsi="標楷體" w:hint="eastAsia"/>
          <w:color w:val="000000"/>
          <w:sz w:val="28"/>
          <w:szCs w:val="28"/>
        </w:rPr>
        <w:t>參加人員差旅費依規定向各服務單位報支。</w:t>
      </w:r>
    </w:p>
    <w:p w:rsidR="00D4792F" w:rsidRPr="00B906B9" w:rsidRDefault="00D4792F" w:rsidP="007D5B1F">
      <w:pPr>
        <w:pStyle w:val="PlainText"/>
        <w:spacing w:beforeLines="50" w:afterLines="50" w:line="420" w:lineRule="exact"/>
        <w:ind w:left="0" w:firstLineChars="0" w:firstLine="0"/>
        <w:jc w:val="both"/>
        <w:rPr>
          <w:rFonts w:ascii="Times New Roman" w:hAnsi="標楷體"/>
          <w:b/>
          <w:color w:val="000000"/>
          <w:sz w:val="28"/>
          <w:szCs w:val="28"/>
        </w:rPr>
      </w:pPr>
      <w:r w:rsidRPr="00B906B9">
        <w:rPr>
          <w:rFonts w:ascii="Times New Roman" w:hAnsi="標楷體" w:hint="eastAsia"/>
          <w:b/>
          <w:color w:val="000000"/>
          <w:sz w:val="28"/>
          <w:szCs w:val="28"/>
        </w:rPr>
        <w:t>伍、辦理本作業績優之工作人員於會議結束後依成效報請敘獎。</w:t>
      </w:r>
    </w:p>
    <w:sectPr w:rsidR="00D4792F" w:rsidRPr="00B906B9" w:rsidSect="00C54A21">
      <w:footerReference w:type="even" r:id="rId7"/>
      <w:footerReference w:type="default" r:id="rId8"/>
      <w:pgSz w:w="11906" w:h="16838" w:code="9"/>
      <w:pgMar w:top="851" w:right="849" w:bottom="1134" w:left="709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2F" w:rsidRDefault="00D4792F">
      <w:r>
        <w:separator/>
      </w:r>
    </w:p>
  </w:endnote>
  <w:endnote w:type="continuationSeparator" w:id="0">
    <w:p w:rsidR="00D4792F" w:rsidRDefault="00D4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2F" w:rsidRDefault="00D4792F" w:rsidP="00B25B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92F" w:rsidRDefault="00D47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2F" w:rsidRPr="00B25B18" w:rsidRDefault="00D4792F" w:rsidP="00B25B18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B25B18">
      <w:rPr>
        <w:rStyle w:val="PageNumber"/>
        <w:sz w:val="28"/>
        <w:szCs w:val="28"/>
      </w:rPr>
      <w:fldChar w:fldCharType="begin"/>
    </w:r>
    <w:r w:rsidRPr="00B25B18">
      <w:rPr>
        <w:rStyle w:val="PageNumber"/>
        <w:sz w:val="28"/>
        <w:szCs w:val="28"/>
      </w:rPr>
      <w:instrText xml:space="preserve">PAGE  </w:instrText>
    </w:r>
    <w:r w:rsidRPr="00B25B1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B25B18">
      <w:rPr>
        <w:rStyle w:val="PageNumber"/>
        <w:sz w:val="28"/>
        <w:szCs w:val="28"/>
      </w:rPr>
      <w:fldChar w:fldCharType="end"/>
    </w:r>
  </w:p>
  <w:p w:rsidR="00D4792F" w:rsidRDefault="00D47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2F" w:rsidRDefault="00D4792F">
      <w:r>
        <w:separator/>
      </w:r>
    </w:p>
  </w:footnote>
  <w:footnote w:type="continuationSeparator" w:id="0">
    <w:p w:rsidR="00D4792F" w:rsidRDefault="00D47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FCB"/>
    <w:multiLevelType w:val="multilevel"/>
    <w:tmpl w:val="55FC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D0671B"/>
    <w:multiLevelType w:val="hybridMultilevel"/>
    <w:tmpl w:val="E8EA0B30"/>
    <w:lvl w:ilvl="0" w:tplc="31CA8670">
      <w:start w:val="2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645"/>
    <w:rsid w:val="0000022D"/>
    <w:rsid w:val="00003F9D"/>
    <w:rsid w:val="0003293B"/>
    <w:rsid w:val="00053F2B"/>
    <w:rsid w:val="0006014F"/>
    <w:rsid w:val="000618C7"/>
    <w:rsid w:val="00083B4F"/>
    <w:rsid w:val="000B450A"/>
    <w:rsid w:val="000D41EF"/>
    <w:rsid w:val="000E454C"/>
    <w:rsid w:val="000F4A01"/>
    <w:rsid w:val="0011007A"/>
    <w:rsid w:val="00110D02"/>
    <w:rsid w:val="001224DE"/>
    <w:rsid w:val="00122E06"/>
    <w:rsid w:val="001268C7"/>
    <w:rsid w:val="00161694"/>
    <w:rsid w:val="00183865"/>
    <w:rsid w:val="00185A30"/>
    <w:rsid w:val="001913B3"/>
    <w:rsid w:val="00195AA6"/>
    <w:rsid w:val="001E2688"/>
    <w:rsid w:val="001E58D5"/>
    <w:rsid w:val="0020068F"/>
    <w:rsid w:val="0021615D"/>
    <w:rsid w:val="00217E08"/>
    <w:rsid w:val="00230353"/>
    <w:rsid w:val="00234011"/>
    <w:rsid w:val="00251680"/>
    <w:rsid w:val="00257CAC"/>
    <w:rsid w:val="00285855"/>
    <w:rsid w:val="002B42C7"/>
    <w:rsid w:val="002C1A6F"/>
    <w:rsid w:val="002D2E9A"/>
    <w:rsid w:val="002E0179"/>
    <w:rsid w:val="00301C9B"/>
    <w:rsid w:val="003127F2"/>
    <w:rsid w:val="00317501"/>
    <w:rsid w:val="003468FE"/>
    <w:rsid w:val="003610B1"/>
    <w:rsid w:val="003E3428"/>
    <w:rsid w:val="004413A2"/>
    <w:rsid w:val="00444432"/>
    <w:rsid w:val="004536E9"/>
    <w:rsid w:val="00455163"/>
    <w:rsid w:val="0049188B"/>
    <w:rsid w:val="004A25BB"/>
    <w:rsid w:val="004C23F1"/>
    <w:rsid w:val="004C7791"/>
    <w:rsid w:val="004E713B"/>
    <w:rsid w:val="0051511B"/>
    <w:rsid w:val="00527A95"/>
    <w:rsid w:val="00533BE6"/>
    <w:rsid w:val="005341BE"/>
    <w:rsid w:val="0058548F"/>
    <w:rsid w:val="005A393C"/>
    <w:rsid w:val="005A6CC4"/>
    <w:rsid w:val="005E6281"/>
    <w:rsid w:val="005E79FF"/>
    <w:rsid w:val="005F01B8"/>
    <w:rsid w:val="00607245"/>
    <w:rsid w:val="00610F22"/>
    <w:rsid w:val="006303FD"/>
    <w:rsid w:val="00633CD8"/>
    <w:rsid w:val="0069003C"/>
    <w:rsid w:val="006943FC"/>
    <w:rsid w:val="006B573C"/>
    <w:rsid w:val="006C02FE"/>
    <w:rsid w:val="006F525A"/>
    <w:rsid w:val="00703B8B"/>
    <w:rsid w:val="00706E9A"/>
    <w:rsid w:val="0071133D"/>
    <w:rsid w:val="00720E4C"/>
    <w:rsid w:val="00763DFD"/>
    <w:rsid w:val="0076485F"/>
    <w:rsid w:val="00785E3E"/>
    <w:rsid w:val="00787A1E"/>
    <w:rsid w:val="00792B59"/>
    <w:rsid w:val="007B1849"/>
    <w:rsid w:val="007B2335"/>
    <w:rsid w:val="007D5B1F"/>
    <w:rsid w:val="007E2344"/>
    <w:rsid w:val="00841721"/>
    <w:rsid w:val="008529C8"/>
    <w:rsid w:val="0087288A"/>
    <w:rsid w:val="008825B5"/>
    <w:rsid w:val="008B3A86"/>
    <w:rsid w:val="008B681F"/>
    <w:rsid w:val="008D1F73"/>
    <w:rsid w:val="008E0E52"/>
    <w:rsid w:val="00901B05"/>
    <w:rsid w:val="00931461"/>
    <w:rsid w:val="00946D4A"/>
    <w:rsid w:val="00961731"/>
    <w:rsid w:val="009A16B1"/>
    <w:rsid w:val="009A48F4"/>
    <w:rsid w:val="00A077A2"/>
    <w:rsid w:val="00A20208"/>
    <w:rsid w:val="00A308B5"/>
    <w:rsid w:val="00A4718C"/>
    <w:rsid w:val="00A55FEC"/>
    <w:rsid w:val="00A6518E"/>
    <w:rsid w:val="00A6554C"/>
    <w:rsid w:val="00A7123E"/>
    <w:rsid w:val="00AB029C"/>
    <w:rsid w:val="00AD2E33"/>
    <w:rsid w:val="00AF715F"/>
    <w:rsid w:val="00B164FA"/>
    <w:rsid w:val="00B25B18"/>
    <w:rsid w:val="00B272AC"/>
    <w:rsid w:val="00B27628"/>
    <w:rsid w:val="00B47461"/>
    <w:rsid w:val="00B5161A"/>
    <w:rsid w:val="00B64F94"/>
    <w:rsid w:val="00B65ACC"/>
    <w:rsid w:val="00B906B9"/>
    <w:rsid w:val="00B90C57"/>
    <w:rsid w:val="00BA1847"/>
    <w:rsid w:val="00BB510B"/>
    <w:rsid w:val="00BC6900"/>
    <w:rsid w:val="00BD45BA"/>
    <w:rsid w:val="00BE00D9"/>
    <w:rsid w:val="00C06751"/>
    <w:rsid w:val="00C125E6"/>
    <w:rsid w:val="00C21713"/>
    <w:rsid w:val="00C34645"/>
    <w:rsid w:val="00C41727"/>
    <w:rsid w:val="00C46583"/>
    <w:rsid w:val="00C50A84"/>
    <w:rsid w:val="00C54A21"/>
    <w:rsid w:val="00C57E59"/>
    <w:rsid w:val="00C72C56"/>
    <w:rsid w:val="00C73B66"/>
    <w:rsid w:val="00C82018"/>
    <w:rsid w:val="00CA7054"/>
    <w:rsid w:val="00CC52CC"/>
    <w:rsid w:val="00CD6244"/>
    <w:rsid w:val="00CD7944"/>
    <w:rsid w:val="00CE35FA"/>
    <w:rsid w:val="00CE77EB"/>
    <w:rsid w:val="00D1216B"/>
    <w:rsid w:val="00D25ECA"/>
    <w:rsid w:val="00D4792F"/>
    <w:rsid w:val="00D50AA0"/>
    <w:rsid w:val="00D62509"/>
    <w:rsid w:val="00D86478"/>
    <w:rsid w:val="00DA4663"/>
    <w:rsid w:val="00E1736F"/>
    <w:rsid w:val="00E55078"/>
    <w:rsid w:val="00E806EA"/>
    <w:rsid w:val="00E8118A"/>
    <w:rsid w:val="00EC5CB5"/>
    <w:rsid w:val="00ED3F91"/>
    <w:rsid w:val="00ED548B"/>
    <w:rsid w:val="00ED67B1"/>
    <w:rsid w:val="00ED6BF5"/>
    <w:rsid w:val="00EF7D2D"/>
    <w:rsid w:val="00F40ADD"/>
    <w:rsid w:val="00F448A4"/>
    <w:rsid w:val="00F6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4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34645"/>
    <w:pPr>
      <w:ind w:left="1200" w:hangingChars="500" w:hanging="1200"/>
    </w:pPr>
    <w:rPr>
      <w:rFonts w:ascii="標楷體" w:eastAsia="標楷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34645"/>
    <w:rPr>
      <w:rFonts w:ascii="標楷體" w:eastAsia="標楷體" w:hAnsi="Courier New" w:cs="Times New Roman"/>
      <w:kern w:val="2"/>
      <w:sz w:val="24"/>
    </w:rPr>
  </w:style>
  <w:style w:type="paragraph" w:styleId="Header">
    <w:name w:val="header"/>
    <w:basedOn w:val="Normal"/>
    <w:link w:val="HeaderChar"/>
    <w:uiPriority w:val="99"/>
    <w:rsid w:val="007B1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2E0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1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2E0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43FC"/>
    <w:rPr>
      <w:rFonts w:ascii="新細明體" w:eastAsia="新細明體" w:hAnsi="新細明體" w:cs="Times New Roman"/>
      <w:color w:val="333333"/>
      <w:u w:val="none"/>
      <w:effect w:val="none"/>
    </w:rPr>
  </w:style>
  <w:style w:type="table" w:styleId="TableGrid">
    <w:name w:val="Table Grid"/>
    <w:basedOn w:val="TableNormal"/>
    <w:uiPriority w:val="99"/>
    <w:rsid w:val="0025168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25B1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01C9B"/>
    <w:rPr>
      <w:rFonts w:cs="Times New Roman"/>
    </w:rPr>
  </w:style>
  <w:style w:type="character" w:customStyle="1" w:styleId="xbe">
    <w:name w:val="_xbe"/>
    <w:basedOn w:val="DefaultParagraphFont"/>
    <w:uiPriority w:val="99"/>
    <w:rsid w:val="00301C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357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197</Words>
  <Characters>1129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「高中高職藝術才能班特色招生甄選入學作業要點」宣導實施計畫</dc:title>
  <dc:subject/>
  <dc:creator>黃柏年</dc:creator>
  <cp:keywords/>
  <dc:description/>
  <cp:lastModifiedBy>shtpsster</cp:lastModifiedBy>
  <cp:revision>2</cp:revision>
  <cp:lastPrinted>2015-01-16T09:26:00Z</cp:lastPrinted>
  <dcterms:created xsi:type="dcterms:W3CDTF">2015-01-21T03:31:00Z</dcterms:created>
  <dcterms:modified xsi:type="dcterms:W3CDTF">2015-01-21T03:31:00Z</dcterms:modified>
</cp:coreProperties>
</file>